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0001" w14:textId="77777777" w:rsidR="00F50505" w:rsidRPr="00624F3D" w:rsidRDefault="00F50505" w:rsidP="00F50505">
      <w:pPr>
        <w:spacing w:after="240"/>
        <w:rPr>
          <w:rFonts w:ascii="Arial" w:hAnsi="Arial" w:cs="Arial"/>
          <w:bCs/>
        </w:rPr>
      </w:pPr>
    </w:p>
    <w:p w14:paraId="4AEB2A5F" w14:textId="60224185" w:rsidR="00F50505" w:rsidRPr="00624F3D" w:rsidRDefault="00F50505" w:rsidP="00AA6A8A">
      <w:pPr>
        <w:spacing w:after="240"/>
        <w:rPr>
          <w:rFonts w:ascii="Arial" w:hAnsi="Arial" w:cs="Arial"/>
          <w:bCs/>
        </w:rPr>
      </w:pPr>
      <w:r w:rsidRPr="00624F3D">
        <w:rPr>
          <w:rFonts w:ascii="Arial" w:hAnsi="Arial" w:cs="Arial"/>
          <w:bCs/>
        </w:rPr>
        <w:t>Komunikat prasowy                                                                        Warszawa,</w:t>
      </w:r>
      <w:r w:rsidR="00A40CD5" w:rsidRPr="00624F3D">
        <w:rPr>
          <w:rFonts w:ascii="Arial" w:hAnsi="Arial" w:cs="Arial"/>
          <w:bCs/>
        </w:rPr>
        <w:t xml:space="preserve"> </w:t>
      </w:r>
      <w:r w:rsidR="00883210" w:rsidRPr="00624F3D">
        <w:rPr>
          <w:rFonts w:ascii="Arial" w:hAnsi="Arial" w:cs="Arial"/>
          <w:bCs/>
        </w:rPr>
        <w:t>30</w:t>
      </w:r>
      <w:r w:rsidRPr="00624F3D">
        <w:rPr>
          <w:rFonts w:ascii="Arial" w:hAnsi="Arial" w:cs="Arial"/>
          <w:bCs/>
        </w:rPr>
        <w:t>.</w:t>
      </w:r>
      <w:r w:rsidR="000E7F17" w:rsidRPr="00624F3D">
        <w:rPr>
          <w:rFonts w:ascii="Arial" w:hAnsi="Arial" w:cs="Arial"/>
          <w:bCs/>
        </w:rPr>
        <w:t>0</w:t>
      </w:r>
      <w:r w:rsidR="007624DD" w:rsidRPr="00624F3D">
        <w:rPr>
          <w:rFonts w:ascii="Arial" w:hAnsi="Arial" w:cs="Arial"/>
          <w:bCs/>
        </w:rPr>
        <w:t>9</w:t>
      </w:r>
      <w:r w:rsidR="000E7F17" w:rsidRPr="00624F3D">
        <w:rPr>
          <w:rFonts w:ascii="Arial" w:hAnsi="Arial" w:cs="Arial"/>
          <w:bCs/>
        </w:rPr>
        <w:t>.</w:t>
      </w:r>
      <w:r w:rsidRPr="00624F3D">
        <w:rPr>
          <w:rFonts w:ascii="Arial" w:hAnsi="Arial" w:cs="Arial"/>
          <w:bCs/>
        </w:rPr>
        <w:t>202</w:t>
      </w:r>
      <w:r w:rsidR="007624DD" w:rsidRPr="00624F3D">
        <w:rPr>
          <w:rFonts w:ascii="Arial" w:hAnsi="Arial" w:cs="Arial"/>
          <w:bCs/>
        </w:rPr>
        <w:t>1</w:t>
      </w:r>
    </w:p>
    <w:p w14:paraId="422B6BBA" w14:textId="77777777" w:rsidR="00F50505" w:rsidRPr="00624F3D" w:rsidRDefault="00F50505" w:rsidP="0078426C">
      <w:pPr>
        <w:spacing w:after="240"/>
        <w:rPr>
          <w:rFonts w:ascii="Arial" w:hAnsi="Arial" w:cs="Arial"/>
          <w:b/>
        </w:rPr>
      </w:pPr>
    </w:p>
    <w:p w14:paraId="07C120E4" w14:textId="0C57D001" w:rsidR="00AA6A8A" w:rsidRPr="00624F3D" w:rsidRDefault="00AA6A8A" w:rsidP="00F50505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624F3D">
        <w:rPr>
          <w:rFonts w:ascii="Arial" w:hAnsi="Arial" w:cs="Arial"/>
          <w:b/>
          <w:sz w:val="32"/>
          <w:szCs w:val="32"/>
        </w:rPr>
        <w:t xml:space="preserve">Eiffage wprowadza inteligentne mieszkania przyszłości, które </w:t>
      </w:r>
      <w:r w:rsidR="00A40CD5" w:rsidRPr="00624F3D">
        <w:rPr>
          <w:rFonts w:ascii="Arial" w:hAnsi="Arial" w:cs="Arial"/>
          <w:b/>
          <w:sz w:val="32"/>
          <w:szCs w:val="32"/>
        </w:rPr>
        <w:t xml:space="preserve">pozwolą obniżyć rachunki </w:t>
      </w:r>
      <w:r w:rsidRPr="00624F3D">
        <w:rPr>
          <w:rFonts w:ascii="Arial" w:hAnsi="Arial" w:cs="Arial"/>
          <w:b/>
          <w:sz w:val="32"/>
          <w:szCs w:val="32"/>
        </w:rPr>
        <w:t>i zadbać o ekologię</w:t>
      </w:r>
    </w:p>
    <w:p w14:paraId="5AA4CF20" w14:textId="77777777" w:rsidR="00F50505" w:rsidRPr="00624F3D" w:rsidRDefault="00F50505" w:rsidP="00F50505">
      <w:pPr>
        <w:pStyle w:val="v1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6B0DB4" w14:textId="00D5A89E" w:rsidR="003208BF" w:rsidRPr="00624F3D" w:rsidRDefault="007E7C36" w:rsidP="00726387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pl"/>
        </w:rPr>
      </w:pPr>
      <w:r w:rsidRPr="00624F3D">
        <w:rPr>
          <w:rFonts w:ascii="Arial" w:hAnsi="Arial" w:cs="Arial"/>
          <w:b/>
          <w:sz w:val="22"/>
          <w:szCs w:val="22"/>
          <w:lang w:val="pl"/>
        </w:rPr>
        <w:t xml:space="preserve">Oszczędność energii, </w:t>
      </w:r>
      <w:r w:rsidR="003208BF" w:rsidRPr="00624F3D">
        <w:rPr>
          <w:rFonts w:ascii="Arial" w:hAnsi="Arial" w:cs="Arial"/>
          <w:b/>
          <w:sz w:val="22"/>
          <w:szCs w:val="22"/>
          <w:lang w:val="pl"/>
        </w:rPr>
        <w:t xml:space="preserve">niższe rachunki, </w:t>
      </w:r>
      <w:r w:rsidRPr="00624F3D">
        <w:rPr>
          <w:rFonts w:ascii="Arial" w:hAnsi="Arial" w:cs="Arial"/>
          <w:b/>
          <w:sz w:val="22"/>
          <w:szCs w:val="22"/>
          <w:lang w:val="pl"/>
        </w:rPr>
        <w:t xml:space="preserve">bezpieczeństwo </w:t>
      </w:r>
      <w:r w:rsidR="003208BF" w:rsidRPr="00624F3D">
        <w:rPr>
          <w:rFonts w:ascii="Arial" w:hAnsi="Arial" w:cs="Arial"/>
          <w:b/>
          <w:sz w:val="22"/>
          <w:szCs w:val="22"/>
          <w:lang w:val="pl"/>
        </w:rPr>
        <w:t xml:space="preserve">mieszkańców </w:t>
      </w:r>
      <w:r w:rsidRPr="00624F3D">
        <w:rPr>
          <w:rFonts w:ascii="Arial" w:hAnsi="Arial" w:cs="Arial"/>
          <w:b/>
          <w:sz w:val="22"/>
          <w:szCs w:val="22"/>
          <w:lang w:val="pl"/>
        </w:rPr>
        <w:t xml:space="preserve">oraz </w:t>
      </w:r>
      <w:r w:rsidR="003208BF" w:rsidRPr="00624F3D">
        <w:rPr>
          <w:rFonts w:ascii="Arial" w:hAnsi="Arial" w:cs="Arial"/>
          <w:b/>
          <w:sz w:val="22"/>
          <w:szCs w:val="22"/>
          <w:lang w:val="pl"/>
        </w:rPr>
        <w:t xml:space="preserve">ekologia, to główne przewagi inteligentnego systemu do zarządzania </w:t>
      </w:r>
      <w:r w:rsidR="001208CC" w:rsidRPr="00624F3D">
        <w:rPr>
          <w:rFonts w:ascii="Arial" w:hAnsi="Arial" w:cs="Arial"/>
          <w:b/>
          <w:sz w:val="22"/>
          <w:szCs w:val="22"/>
          <w:lang w:val="pl"/>
        </w:rPr>
        <w:t xml:space="preserve">automatyką </w:t>
      </w:r>
      <w:r w:rsidR="00AA6A8A" w:rsidRPr="00624F3D">
        <w:rPr>
          <w:rFonts w:ascii="Arial" w:hAnsi="Arial" w:cs="Arial"/>
          <w:b/>
          <w:sz w:val="22"/>
          <w:szCs w:val="22"/>
          <w:lang w:val="pl"/>
        </w:rPr>
        <w:t>mieszkaniową „</w:t>
      </w:r>
      <w:r w:rsidR="00BE67A3" w:rsidRPr="00624F3D">
        <w:rPr>
          <w:rFonts w:ascii="Arial" w:hAnsi="Arial" w:cs="Arial"/>
          <w:b/>
          <w:sz w:val="22"/>
          <w:szCs w:val="22"/>
          <w:lang w:val="pl"/>
        </w:rPr>
        <w:t>A</w:t>
      </w:r>
      <w:r w:rsidR="003208BF" w:rsidRPr="00624F3D">
        <w:rPr>
          <w:rFonts w:ascii="Arial" w:hAnsi="Arial" w:cs="Arial"/>
          <w:b/>
          <w:sz w:val="22"/>
          <w:szCs w:val="22"/>
          <w:lang w:val="pl"/>
        </w:rPr>
        <w:t>ppartme</w:t>
      </w:r>
      <w:r w:rsidR="001208CC" w:rsidRPr="00624F3D">
        <w:rPr>
          <w:rFonts w:ascii="Arial" w:hAnsi="Arial" w:cs="Arial"/>
          <w:b/>
          <w:sz w:val="22"/>
          <w:szCs w:val="22"/>
          <w:lang w:val="pl"/>
        </w:rPr>
        <w:t>”</w:t>
      </w:r>
      <w:r w:rsidR="003208BF" w:rsidRPr="00624F3D">
        <w:rPr>
          <w:rFonts w:ascii="Arial" w:hAnsi="Arial" w:cs="Arial"/>
          <w:b/>
          <w:sz w:val="22"/>
          <w:szCs w:val="22"/>
          <w:lang w:val="pl"/>
        </w:rPr>
        <w:t xml:space="preserve">. Eiffage Immobilier Polska oferuje </w:t>
      </w:r>
      <w:r w:rsidR="00F15B08" w:rsidRPr="00624F3D">
        <w:rPr>
          <w:rFonts w:ascii="Arial" w:hAnsi="Arial" w:cs="Arial"/>
          <w:b/>
          <w:sz w:val="22"/>
          <w:szCs w:val="22"/>
          <w:lang w:val="pl"/>
        </w:rPr>
        <w:t>to rozwiązanie w</w:t>
      </w:r>
      <w:r w:rsidR="00824929" w:rsidRPr="00624F3D">
        <w:rPr>
          <w:rFonts w:ascii="Arial" w:hAnsi="Arial" w:cs="Arial"/>
          <w:b/>
          <w:sz w:val="22"/>
          <w:szCs w:val="22"/>
          <w:lang w:val="pl"/>
        </w:rPr>
        <w:t xml:space="preserve">e </w:t>
      </w:r>
      <w:r w:rsidR="00E939CB" w:rsidRPr="00624F3D">
        <w:rPr>
          <w:rFonts w:ascii="Arial" w:hAnsi="Arial" w:cs="Arial"/>
          <w:b/>
          <w:sz w:val="22"/>
          <w:szCs w:val="22"/>
          <w:lang w:val="pl"/>
        </w:rPr>
        <w:t xml:space="preserve">wrocławskiej inwestycji powstającej na Przedmieściu Oławskim. </w:t>
      </w:r>
      <w:r w:rsidR="00BA6D79" w:rsidRPr="00624F3D">
        <w:rPr>
          <w:rFonts w:ascii="Arial" w:hAnsi="Arial" w:cs="Arial"/>
          <w:b/>
          <w:sz w:val="22"/>
          <w:szCs w:val="22"/>
          <w:lang w:val="pl"/>
        </w:rPr>
        <w:t xml:space="preserve">To odpowiedź na potrzeby nowej grupy klientów, </w:t>
      </w:r>
      <w:r w:rsidR="00531AA9" w:rsidRPr="00624F3D">
        <w:rPr>
          <w:rFonts w:ascii="Arial" w:hAnsi="Arial" w:cs="Arial"/>
          <w:b/>
          <w:sz w:val="22"/>
          <w:szCs w:val="22"/>
          <w:lang w:val="pl"/>
        </w:rPr>
        <w:t xml:space="preserve">dla których liczą się </w:t>
      </w:r>
      <w:r w:rsidR="006C13ED" w:rsidRPr="00624F3D">
        <w:rPr>
          <w:rFonts w:ascii="Arial" w:hAnsi="Arial" w:cs="Arial"/>
          <w:b/>
          <w:sz w:val="22"/>
          <w:szCs w:val="22"/>
          <w:lang w:val="pl"/>
        </w:rPr>
        <w:t xml:space="preserve">nowoczesne </w:t>
      </w:r>
      <w:r w:rsidR="00A264C7">
        <w:rPr>
          <w:rFonts w:ascii="Arial" w:hAnsi="Arial" w:cs="Arial"/>
          <w:b/>
          <w:sz w:val="22"/>
          <w:szCs w:val="22"/>
          <w:lang w:val="pl"/>
        </w:rPr>
        <w:t>usługi</w:t>
      </w:r>
      <w:r w:rsidR="00B03660" w:rsidRPr="00624F3D">
        <w:rPr>
          <w:rFonts w:ascii="Arial" w:hAnsi="Arial" w:cs="Arial"/>
          <w:b/>
          <w:sz w:val="22"/>
          <w:szCs w:val="22"/>
          <w:lang w:val="pl"/>
        </w:rPr>
        <w:t xml:space="preserve"> oraz </w:t>
      </w:r>
      <w:r w:rsidR="00531AA9" w:rsidRPr="00624F3D">
        <w:rPr>
          <w:rFonts w:ascii="Arial" w:hAnsi="Arial" w:cs="Arial"/>
          <w:b/>
          <w:sz w:val="22"/>
          <w:szCs w:val="22"/>
          <w:lang w:val="pl"/>
        </w:rPr>
        <w:t>najwyższ</w:t>
      </w:r>
      <w:r w:rsidR="00B03660" w:rsidRPr="00624F3D">
        <w:rPr>
          <w:rFonts w:ascii="Arial" w:hAnsi="Arial" w:cs="Arial"/>
          <w:b/>
          <w:sz w:val="22"/>
          <w:szCs w:val="22"/>
          <w:lang w:val="pl"/>
        </w:rPr>
        <w:t>a</w:t>
      </w:r>
      <w:r w:rsidR="00531AA9" w:rsidRPr="00624F3D">
        <w:rPr>
          <w:rFonts w:ascii="Arial" w:hAnsi="Arial" w:cs="Arial"/>
          <w:b/>
          <w:sz w:val="22"/>
          <w:szCs w:val="22"/>
          <w:lang w:val="pl"/>
        </w:rPr>
        <w:t xml:space="preserve"> jakość i komfort życia. </w:t>
      </w:r>
      <w:r w:rsidR="00FF4715" w:rsidRPr="00624F3D">
        <w:rPr>
          <w:rFonts w:ascii="Arial" w:hAnsi="Arial" w:cs="Arial"/>
          <w:b/>
          <w:sz w:val="22"/>
          <w:szCs w:val="22"/>
          <w:lang w:val="pl"/>
        </w:rPr>
        <w:t>Apartamenty</w:t>
      </w:r>
      <w:r w:rsidR="00624F3D" w:rsidRPr="00624F3D">
        <w:rPr>
          <w:rFonts w:ascii="Arial" w:hAnsi="Arial" w:cs="Arial"/>
          <w:b/>
          <w:sz w:val="22"/>
          <w:szCs w:val="22"/>
          <w:lang w:val="pl"/>
        </w:rPr>
        <w:t xml:space="preserve"> HB1820</w:t>
      </w:r>
      <w:r w:rsidR="00FF4715" w:rsidRPr="00624F3D">
        <w:rPr>
          <w:rFonts w:ascii="Arial" w:hAnsi="Arial" w:cs="Arial"/>
          <w:b/>
          <w:sz w:val="22"/>
          <w:szCs w:val="22"/>
          <w:lang w:val="pl"/>
        </w:rPr>
        <w:t xml:space="preserve">, które zostaną wyposażone w system Appartme, zostaną oddane do użytku pod koniec </w:t>
      </w:r>
      <w:r w:rsidR="001208CC" w:rsidRPr="00624F3D">
        <w:rPr>
          <w:rFonts w:ascii="Arial" w:hAnsi="Arial" w:cs="Arial"/>
          <w:b/>
          <w:sz w:val="22"/>
          <w:szCs w:val="22"/>
          <w:lang w:val="pl"/>
        </w:rPr>
        <w:t>2022</w:t>
      </w:r>
      <w:r w:rsidR="00AA6A8A" w:rsidRPr="00624F3D">
        <w:rPr>
          <w:rFonts w:ascii="Arial" w:hAnsi="Arial" w:cs="Arial"/>
          <w:b/>
          <w:sz w:val="22"/>
          <w:szCs w:val="22"/>
          <w:lang w:val="pl"/>
        </w:rPr>
        <w:t xml:space="preserve"> </w:t>
      </w:r>
      <w:r w:rsidR="001208CC" w:rsidRPr="00624F3D">
        <w:rPr>
          <w:rFonts w:ascii="Arial" w:hAnsi="Arial" w:cs="Arial"/>
          <w:b/>
          <w:sz w:val="22"/>
          <w:szCs w:val="22"/>
          <w:lang w:val="pl"/>
        </w:rPr>
        <w:t xml:space="preserve">roku. </w:t>
      </w:r>
      <w:r w:rsidR="00CC0F32" w:rsidRPr="00624F3D">
        <w:rPr>
          <w:rFonts w:ascii="Arial" w:hAnsi="Arial" w:cs="Arial"/>
          <w:b/>
          <w:sz w:val="22"/>
          <w:szCs w:val="22"/>
          <w:lang w:val="pl"/>
        </w:rPr>
        <w:t xml:space="preserve">Połowa </w:t>
      </w:r>
      <w:r w:rsidR="001208CC" w:rsidRPr="00624F3D">
        <w:rPr>
          <w:rFonts w:ascii="Arial" w:hAnsi="Arial" w:cs="Arial"/>
          <w:b/>
          <w:sz w:val="22"/>
          <w:szCs w:val="22"/>
          <w:lang w:val="pl"/>
        </w:rPr>
        <w:t>z nich już</w:t>
      </w:r>
      <w:r w:rsidR="00CE7DA9" w:rsidRPr="00624F3D">
        <w:rPr>
          <w:rFonts w:ascii="Arial" w:hAnsi="Arial" w:cs="Arial"/>
          <w:b/>
          <w:sz w:val="22"/>
          <w:szCs w:val="22"/>
          <w:lang w:val="pl"/>
        </w:rPr>
        <w:t xml:space="preserve"> </w:t>
      </w:r>
      <w:r w:rsidR="00CC0F32" w:rsidRPr="00624F3D">
        <w:rPr>
          <w:rFonts w:ascii="Arial" w:hAnsi="Arial" w:cs="Arial"/>
          <w:b/>
          <w:sz w:val="22"/>
          <w:szCs w:val="22"/>
          <w:lang w:val="pl"/>
        </w:rPr>
        <w:t xml:space="preserve">znalazła swoich właścicieli. </w:t>
      </w:r>
    </w:p>
    <w:p w14:paraId="644E0E16" w14:textId="77777777" w:rsidR="003208BF" w:rsidRPr="00624F3D" w:rsidRDefault="003208BF" w:rsidP="00726387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pl"/>
        </w:rPr>
      </w:pPr>
    </w:p>
    <w:p w14:paraId="5CEEA076" w14:textId="3B369200" w:rsidR="00BB6DA3" w:rsidRPr="00624F3D" w:rsidRDefault="000A37D3" w:rsidP="00356913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"/>
        </w:rPr>
      </w:pPr>
      <w:r w:rsidRPr="00624F3D">
        <w:rPr>
          <w:rFonts w:ascii="Arial" w:hAnsi="Arial" w:cs="Arial"/>
          <w:bCs/>
          <w:sz w:val="22"/>
          <w:szCs w:val="22"/>
          <w:lang w:val="pl"/>
        </w:rPr>
        <w:t xml:space="preserve">Budzisz się w sypialni </w:t>
      </w:r>
      <w:r w:rsidR="00B7537A" w:rsidRPr="00624F3D">
        <w:rPr>
          <w:rFonts w:ascii="Arial" w:hAnsi="Arial" w:cs="Arial"/>
          <w:bCs/>
          <w:sz w:val="22"/>
          <w:szCs w:val="22"/>
          <w:lang w:val="pl"/>
        </w:rPr>
        <w:t xml:space="preserve">ogrzanej do wybranej </w:t>
      </w:r>
      <w:r w:rsidRPr="00624F3D">
        <w:rPr>
          <w:rFonts w:ascii="Arial" w:hAnsi="Arial" w:cs="Arial"/>
          <w:bCs/>
          <w:sz w:val="22"/>
          <w:szCs w:val="22"/>
          <w:lang w:val="pl"/>
        </w:rPr>
        <w:t>temperatur</w:t>
      </w:r>
      <w:r w:rsidR="00B7537A" w:rsidRPr="00624F3D">
        <w:rPr>
          <w:rFonts w:ascii="Arial" w:hAnsi="Arial" w:cs="Arial"/>
          <w:bCs/>
          <w:sz w:val="22"/>
          <w:szCs w:val="22"/>
          <w:lang w:val="pl"/>
        </w:rPr>
        <w:t>y</w:t>
      </w:r>
      <w:r w:rsidRPr="00624F3D">
        <w:rPr>
          <w:rFonts w:ascii="Arial" w:hAnsi="Arial" w:cs="Arial"/>
          <w:bCs/>
          <w:sz w:val="22"/>
          <w:szCs w:val="22"/>
          <w:lang w:val="pl"/>
        </w:rPr>
        <w:t xml:space="preserve">, rolety </w:t>
      </w:r>
      <w:r w:rsidR="00A54420" w:rsidRPr="00624F3D">
        <w:rPr>
          <w:rFonts w:ascii="Arial" w:hAnsi="Arial" w:cs="Arial"/>
          <w:bCs/>
          <w:sz w:val="22"/>
          <w:szCs w:val="22"/>
          <w:lang w:val="pl"/>
        </w:rPr>
        <w:t xml:space="preserve">same </w:t>
      </w:r>
      <w:r w:rsidRPr="00624F3D">
        <w:rPr>
          <w:rFonts w:ascii="Arial" w:hAnsi="Arial" w:cs="Arial"/>
          <w:bCs/>
          <w:sz w:val="22"/>
          <w:szCs w:val="22"/>
          <w:lang w:val="pl"/>
        </w:rPr>
        <w:t>odsłonią</w:t>
      </w:r>
      <w:r w:rsidR="00A54420" w:rsidRPr="00624F3D">
        <w:rPr>
          <w:rFonts w:ascii="Arial" w:hAnsi="Arial" w:cs="Arial"/>
          <w:bCs/>
          <w:sz w:val="22"/>
          <w:szCs w:val="22"/>
          <w:lang w:val="pl"/>
        </w:rPr>
        <w:t xml:space="preserve"> widok za oknem o żądanej porze</w:t>
      </w:r>
      <w:r w:rsidR="00AF16D7" w:rsidRPr="00624F3D">
        <w:rPr>
          <w:rFonts w:ascii="Arial" w:hAnsi="Arial" w:cs="Arial"/>
          <w:bCs/>
          <w:sz w:val="22"/>
          <w:szCs w:val="22"/>
          <w:lang w:val="pl"/>
        </w:rPr>
        <w:t xml:space="preserve">. Zastanawiasz się, czy zgasiłeś wczoraj światło w pokoju dziecka? Nie ma potrzeby, system wyłączył je o ustalonej </w:t>
      </w:r>
      <w:r w:rsidR="00313D08" w:rsidRPr="00624F3D">
        <w:rPr>
          <w:rFonts w:ascii="Arial" w:hAnsi="Arial" w:cs="Arial"/>
          <w:bCs/>
          <w:sz w:val="22"/>
          <w:szCs w:val="22"/>
          <w:lang w:val="pl"/>
        </w:rPr>
        <w:t>godzinie</w:t>
      </w:r>
      <w:r w:rsidR="00AF16D7" w:rsidRPr="00624F3D">
        <w:rPr>
          <w:rFonts w:ascii="Arial" w:hAnsi="Arial" w:cs="Arial"/>
          <w:bCs/>
          <w:sz w:val="22"/>
          <w:szCs w:val="22"/>
          <w:lang w:val="pl"/>
        </w:rPr>
        <w:t xml:space="preserve">. To tylko kilka scenariuszy z </w:t>
      </w:r>
      <w:r w:rsidR="00CC0F32" w:rsidRPr="00624F3D">
        <w:rPr>
          <w:rFonts w:ascii="Arial" w:hAnsi="Arial" w:cs="Arial"/>
          <w:bCs/>
          <w:sz w:val="22"/>
          <w:szCs w:val="22"/>
          <w:lang w:val="pl"/>
        </w:rPr>
        <w:t>wielu</w:t>
      </w:r>
      <w:r w:rsidR="00AF16D7" w:rsidRPr="00624F3D">
        <w:rPr>
          <w:rFonts w:ascii="Arial" w:hAnsi="Arial" w:cs="Arial"/>
          <w:bCs/>
          <w:sz w:val="22"/>
          <w:szCs w:val="22"/>
          <w:lang w:val="pl"/>
        </w:rPr>
        <w:t xml:space="preserve"> możliwości oferowanych przez prostą w obsłudze aplikację </w:t>
      </w:r>
      <w:r w:rsidR="00AC5A2F" w:rsidRPr="00624F3D">
        <w:rPr>
          <w:rFonts w:ascii="Arial" w:hAnsi="Arial" w:cs="Arial"/>
          <w:bCs/>
          <w:sz w:val="22"/>
          <w:szCs w:val="22"/>
          <w:lang w:val="pl"/>
        </w:rPr>
        <w:t>A</w:t>
      </w:r>
      <w:r w:rsidR="00AF16D7" w:rsidRPr="00624F3D">
        <w:rPr>
          <w:rFonts w:ascii="Arial" w:hAnsi="Arial" w:cs="Arial"/>
          <w:bCs/>
          <w:sz w:val="22"/>
          <w:szCs w:val="22"/>
          <w:lang w:val="pl"/>
        </w:rPr>
        <w:t xml:space="preserve">ppartme. Zaletą tego nowoczesnego rozwiązania jest niezawodność, realne oszczędności i duże możliwości rozbudowy, dzięki stosowaniu bezprzewodowo działających urządzeń. </w:t>
      </w:r>
      <w:r w:rsidR="00D94620" w:rsidRPr="00624F3D">
        <w:rPr>
          <w:rFonts w:ascii="Arial" w:hAnsi="Arial" w:cs="Arial"/>
          <w:bCs/>
          <w:sz w:val="22"/>
          <w:szCs w:val="22"/>
          <w:lang w:val="pl"/>
        </w:rPr>
        <w:t>W sytuacji wyjazdu na kilka lub kilkanaście dni, jednym przyciskiem można „zakręcić” wod</w:t>
      </w:r>
      <w:r w:rsidR="00F90852" w:rsidRPr="00624F3D">
        <w:rPr>
          <w:rFonts w:ascii="Arial" w:hAnsi="Arial" w:cs="Arial"/>
          <w:bCs/>
          <w:sz w:val="22"/>
          <w:szCs w:val="22"/>
          <w:lang w:val="pl"/>
        </w:rPr>
        <w:t>ę</w:t>
      </w:r>
      <w:r w:rsidR="00D94620" w:rsidRPr="00624F3D">
        <w:rPr>
          <w:rFonts w:ascii="Arial" w:hAnsi="Arial" w:cs="Arial"/>
          <w:bCs/>
          <w:sz w:val="22"/>
          <w:szCs w:val="22"/>
          <w:lang w:val="pl"/>
        </w:rPr>
        <w:t>, wyłączyć gniazda elektryczne z urządzeniami działającymi w trybie czuwania</w:t>
      </w:r>
      <w:r w:rsidR="00F90852" w:rsidRPr="00624F3D">
        <w:rPr>
          <w:rFonts w:ascii="Arial" w:hAnsi="Arial" w:cs="Arial"/>
          <w:bCs/>
          <w:sz w:val="22"/>
          <w:szCs w:val="22"/>
          <w:lang w:val="pl"/>
        </w:rPr>
        <w:t>, czy zmniejszyć do minimum niepotrzebne w tym czasie ogrzewanie</w:t>
      </w:r>
      <w:r w:rsidR="00EC0BF0" w:rsidRPr="00624F3D">
        <w:rPr>
          <w:rFonts w:ascii="Arial" w:hAnsi="Arial" w:cs="Arial"/>
          <w:bCs/>
          <w:sz w:val="22"/>
          <w:szCs w:val="22"/>
          <w:lang w:val="pl"/>
        </w:rPr>
        <w:t xml:space="preserve"> pomieszczeń</w:t>
      </w:r>
      <w:r w:rsidR="00BB6DA3" w:rsidRPr="00624F3D">
        <w:rPr>
          <w:rFonts w:ascii="Arial" w:hAnsi="Arial" w:cs="Arial"/>
          <w:bCs/>
          <w:sz w:val="22"/>
          <w:szCs w:val="22"/>
          <w:lang w:val="pl"/>
        </w:rPr>
        <w:t xml:space="preserve">. Możliwe jest także zdalnie zabezpieczenie mieszkania przed zalaniem. </w:t>
      </w:r>
    </w:p>
    <w:p w14:paraId="31A23C98" w14:textId="0FE16533" w:rsidR="00726387" w:rsidRPr="00624F3D" w:rsidRDefault="00726387" w:rsidP="00726387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"/>
        </w:rPr>
      </w:pPr>
    </w:p>
    <w:p w14:paraId="10A2709F" w14:textId="79F3E675" w:rsidR="00B734FE" w:rsidRPr="00624F3D" w:rsidRDefault="00300C8A" w:rsidP="00747D65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"/>
        </w:rPr>
      </w:pPr>
      <w:r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- </w:t>
      </w:r>
      <w:r w:rsidR="004672FF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Z naszych doświadczeń wynika, że </w:t>
      </w:r>
      <w:r w:rsidR="00AD5868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wybierając swoje nowe miejsce do życia, klienci kierują się już nie tylko lokalizacją, funkcjonalnym układem pomieszczeń, czy rodzajem wykończenia i</w:t>
      </w:r>
      <w:r w:rsidR="00C3174C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 </w:t>
      </w:r>
      <w:r w:rsidR="00BB6DA3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wykorzystanymi </w:t>
      </w:r>
      <w:r w:rsidR="00AD5868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materiał</w:t>
      </w:r>
      <w:r w:rsidR="00BB6DA3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ami</w:t>
      </w:r>
      <w:r w:rsidR="00AD5868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. W coraz większym stopniu liczą się dla nich funkcje ekologiczne budynków czy </w:t>
      </w:r>
      <w:r w:rsidR="006B3981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udogodnienia w komfortowym korzystaniu z mieszkania</w:t>
      </w:r>
      <w:r w:rsidR="00B61CD8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,</w:t>
      </w:r>
      <w:r w:rsidR="006B3981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 przy użyciu </w:t>
      </w:r>
      <w:r w:rsidR="00AD5868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nowych technologi</w:t>
      </w:r>
      <w:r w:rsidR="006B3981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i</w:t>
      </w:r>
      <w:r w:rsidR="00B61CD8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. Polacy mają świadomość, że są deweloperzy, którzy tworzą swoje inwestycje w</w:t>
      </w:r>
      <w:r w:rsidR="005D4B96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 </w:t>
      </w:r>
      <w:r w:rsidR="00B61CD8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sposób zrównoważony, odpowiedzialny i z poszanowaniem ekologii. Te wartości </w:t>
      </w:r>
      <w:r w:rsidR="00E53104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są w DNA naszej grupy budowlanej </w:t>
      </w:r>
      <w:r w:rsidR="006B3981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– </w:t>
      </w:r>
      <w:r w:rsidR="006B3981" w:rsidRPr="00624F3D">
        <w:rPr>
          <w:rFonts w:ascii="Arial" w:hAnsi="Arial" w:cs="Arial"/>
          <w:bCs/>
          <w:sz w:val="22"/>
          <w:szCs w:val="22"/>
          <w:lang w:val="pl"/>
        </w:rPr>
        <w:t xml:space="preserve">mówi </w:t>
      </w:r>
      <w:r w:rsidR="00F96822" w:rsidRPr="00624F3D">
        <w:rPr>
          <w:rFonts w:ascii="Arial" w:hAnsi="Arial" w:cs="Arial"/>
          <w:bCs/>
          <w:sz w:val="22"/>
          <w:szCs w:val="22"/>
          <w:lang w:val="pl"/>
        </w:rPr>
        <w:t xml:space="preserve">Sebastian Bieńkowski, </w:t>
      </w:r>
      <w:r w:rsidR="007C7A1F" w:rsidRPr="00624F3D">
        <w:rPr>
          <w:rFonts w:ascii="Arial" w:hAnsi="Arial" w:cs="Arial"/>
        </w:rPr>
        <w:t xml:space="preserve">dyrektor ds. projektów </w:t>
      </w:r>
      <w:r w:rsidR="006B3981" w:rsidRPr="00624F3D">
        <w:rPr>
          <w:rFonts w:ascii="Arial" w:hAnsi="Arial" w:cs="Arial"/>
          <w:bCs/>
          <w:sz w:val="22"/>
          <w:szCs w:val="22"/>
          <w:lang w:val="pl"/>
        </w:rPr>
        <w:t xml:space="preserve">Eiffage Immobilier Polska. </w:t>
      </w:r>
    </w:p>
    <w:p w14:paraId="696452F7" w14:textId="48CFCEFB" w:rsidR="00E53104" w:rsidRPr="00624F3D" w:rsidRDefault="00E53104" w:rsidP="00747D65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"/>
        </w:rPr>
      </w:pPr>
    </w:p>
    <w:p w14:paraId="77CF2531" w14:textId="30828E7E" w:rsidR="00A80ECA" w:rsidRPr="00624F3D" w:rsidRDefault="00E53104" w:rsidP="00A80ECA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"/>
        </w:rPr>
      </w:pPr>
      <w:r w:rsidRPr="00624F3D">
        <w:rPr>
          <w:rFonts w:ascii="Arial" w:hAnsi="Arial" w:cs="Arial"/>
          <w:bCs/>
          <w:sz w:val="22"/>
          <w:szCs w:val="22"/>
          <w:lang w:val="pl"/>
        </w:rPr>
        <w:t>Francuski deweloper zdecydował się zaoferować klientom usług</w:t>
      </w:r>
      <w:r w:rsidR="00FA0445" w:rsidRPr="00624F3D">
        <w:rPr>
          <w:rFonts w:ascii="Arial" w:hAnsi="Arial" w:cs="Arial"/>
          <w:bCs/>
          <w:sz w:val="22"/>
          <w:szCs w:val="22"/>
          <w:lang w:val="pl"/>
        </w:rPr>
        <w:t>ę</w:t>
      </w:r>
      <w:r w:rsidRPr="00624F3D">
        <w:rPr>
          <w:rFonts w:ascii="Arial" w:hAnsi="Arial" w:cs="Arial"/>
          <w:bCs/>
          <w:sz w:val="22"/>
          <w:szCs w:val="22"/>
          <w:lang w:val="pl"/>
        </w:rPr>
        <w:t xml:space="preserve"> </w:t>
      </w:r>
      <w:r w:rsidR="005F5A80" w:rsidRPr="00624F3D">
        <w:rPr>
          <w:rFonts w:ascii="Arial" w:hAnsi="Arial" w:cs="Arial"/>
          <w:bCs/>
          <w:sz w:val="22"/>
          <w:szCs w:val="22"/>
          <w:lang w:val="pl"/>
        </w:rPr>
        <w:t>A</w:t>
      </w:r>
      <w:r w:rsidRPr="00624F3D">
        <w:rPr>
          <w:rFonts w:ascii="Arial" w:hAnsi="Arial" w:cs="Arial"/>
          <w:bCs/>
          <w:sz w:val="22"/>
          <w:szCs w:val="22"/>
          <w:lang w:val="pl"/>
        </w:rPr>
        <w:t xml:space="preserve">ppartme, z uwagi na </w:t>
      </w:r>
      <w:r w:rsidR="00FA0445" w:rsidRPr="00624F3D">
        <w:rPr>
          <w:rFonts w:ascii="Arial" w:hAnsi="Arial" w:cs="Arial"/>
          <w:bCs/>
          <w:sz w:val="22"/>
          <w:szCs w:val="22"/>
          <w:lang w:val="pl"/>
        </w:rPr>
        <w:t xml:space="preserve">jej </w:t>
      </w:r>
      <w:r w:rsidRPr="00624F3D">
        <w:rPr>
          <w:rFonts w:ascii="Arial" w:hAnsi="Arial" w:cs="Arial"/>
          <w:bCs/>
          <w:sz w:val="22"/>
          <w:szCs w:val="22"/>
          <w:lang w:val="pl"/>
        </w:rPr>
        <w:t>wszechstronność</w:t>
      </w:r>
      <w:r w:rsidR="00A80ECA" w:rsidRPr="00624F3D">
        <w:rPr>
          <w:rFonts w:ascii="Arial" w:hAnsi="Arial" w:cs="Arial"/>
          <w:bCs/>
          <w:sz w:val="22"/>
          <w:szCs w:val="22"/>
          <w:lang w:val="pl"/>
        </w:rPr>
        <w:t xml:space="preserve">, </w:t>
      </w:r>
      <w:r w:rsidR="00FA0445" w:rsidRPr="00624F3D">
        <w:rPr>
          <w:rFonts w:ascii="Arial" w:hAnsi="Arial" w:cs="Arial"/>
          <w:bCs/>
          <w:sz w:val="22"/>
          <w:szCs w:val="22"/>
          <w:lang w:val="pl"/>
        </w:rPr>
        <w:t xml:space="preserve">łatwe </w:t>
      </w:r>
      <w:r w:rsidR="00A80ECA" w:rsidRPr="00624F3D">
        <w:rPr>
          <w:rFonts w:ascii="Arial" w:hAnsi="Arial" w:cs="Arial"/>
          <w:bCs/>
          <w:sz w:val="22"/>
          <w:szCs w:val="22"/>
          <w:lang w:val="pl"/>
        </w:rPr>
        <w:t xml:space="preserve">wdrożenie i możliwości dowolnej rozbudowy oraz konfiguracji. </w:t>
      </w:r>
    </w:p>
    <w:p w14:paraId="6EB274DE" w14:textId="77777777" w:rsidR="00266CFE" w:rsidRPr="00624F3D" w:rsidRDefault="00266CFE" w:rsidP="00747D65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pl"/>
        </w:rPr>
      </w:pPr>
    </w:p>
    <w:p w14:paraId="05CA4273" w14:textId="71CDCF5D" w:rsidR="006B3981" w:rsidRPr="00624F3D" w:rsidRDefault="00266CFE" w:rsidP="00747D65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- </w:t>
      </w:r>
      <w:r w:rsidR="00FF4715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Nowoczesny system to nie tylko realne oszczędności, ale także komfortowe zarządzanie swoim mieszkaniem, w tym kontrola zużycia mediów na ekranie telefonu.</w:t>
      </w:r>
      <w:r w:rsidR="001208CC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 Na razie jest to pierwsza nasza inwestycja</w:t>
      </w:r>
      <w:r w:rsidR="00744739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, gdzie wprowadzamy systemy </w:t>
      </w:r>
      <w:proofErr w:type="spellStart"/>
      <w:r w:rsidR="00744739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smarthome</w:t>
      </w:r>
      <w:proofErr w:type="spellEnd"/>
      <w:r w:rsidR="009B2555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. To działanie spójne z </w:t>
      </w:r>
      <w:r w:rsidR="00744739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polityk</w:t>
      </w:r>
      <w:r w:rsidR="009B2555">
        <w:rPr>
          <w:rFonts w:ascii="Arial" w:hAnsi="Arial" w:cs="Arial"/>
          <w:bCs/>
          <w:i/>
          <w:iCs/>
          <w:sz w:val="22"/>
          <w:szCs w:val="22"/>
          <w:lang w:val="pl"/>
        </w:rPr>
        <w:t>ą</w:t>
      </w:r>
      <w:r w:rsidR="00744739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 grupy Eiffage, która skłania nas do ciągłego poszukiwania </w:t>
      </w:r>
      <w:r w:rsidR="009B2555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niskoemisyjnych </w:t>
      </w:r>
      <w:r w:rsidR="00744739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rozwiązań</w:t>
      </w:r>
      <w:r w:rsidR="009B2555">
        <w:rPr>
          <w:rFonts w:ascii="Arial" w:hAnsi="Arial" w:cs="Arial"/>
          <w:bCs/>
          <w:i/>
          <w:iCs/>
          <w:sz w:val="22"/>
          <w:szCs w:val="22"/>
          <w:lang w:val="pl"/>
        </w:rPr>
        <w:t>. P</w:t>
      </w:r>
      <w:r w:rsidR="00744739" w:rsidRPr="00624F3D">
        <w:rPr>
          <w:rFonts w:ascii="Arial" w:hAnsi="Arial" w:cs="Arial"/>
          <w:bCs/>
          <w:i/>
          <w:iCs/>
          <w:sz w:val="22"/>
          <w:szCs w:val="22"/>
          <w:lang w:val="pl"/>
        </w:rPr>
        <w:t>lanujemy dalsze działania w tym kierunku</w:t>
      </w:r>
      <w:r w:rsidRPr="00624F3D">
        <w:rPr>
          <w:rFonts w:ascii="Arial" w:hAnsi="Arial" w:cs="Arial"/>
          <w:bCs/>
          <w:sz w:val="22"/>
          <w:szCs w:val="22"/>
          <w:lang w:val="pl"/>
        </w:rPr>
        <w:t xml:space="preserve"> –</w:t>
      </w:r>
      <w:r w:rsidR="00744739" w:rsidRPr="00624F3D">
        <w:rPr>
          <w:rFonts w:ascii="Arial" w:hAnsi="Arial" w:cs="Arial"/>
          <w:bCs/>
          <w:sz w:val="22"/>
          <w:szCs w:val="22"/>
          <w:lang w:val="pl"/>
        </w:rPr>
        <w:t xml:space="preserve"> dodaje</w:t>
      </w:r>
      <w:r w:rsidRPr="00624F3D">
        <w:rPr>
          <w:rFonts w:ascii="Arial" w:hAnsi="Arial" w:cs="Arial"/>
          <w:bCs/>
          <w:sz w:val="22"/>
          <w:szCs w:val="22"/>
          <w:lang w:val="pl"/>
        </w:rPr>
        <w:t xml:space="preserve"> Sebastian Bieńkowski.</w:t>
      </w:r>
    </w:p>
    <w:p w14:paraId="70B0048B" w14:textId="46698186" w:rsidR="00B734FE" w:rsidRPr="00624F3D" w:rsidRDefault="00FA0445" w:rsidP="00714967">
      <w:pPr>
        <w:pStyle w:val="v1msolistparagraph"/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24F3D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- </w:t>
      </w:r>
      <w:r w:rsidR="000F4299" w:rsidRPr="00624F3D">
        <w:rPr>
          <w:rFonts w:ascii="Arial" w:hAnsi="Arial" w:cs="Arial"/>
          <w:bCs/>
          <w:i/>
          <w:iCs/>
          <w:sz w:val="22"/>
          <w:szCs w:val="22"/>
        </w:rPr>
        <w:t xml:space="preserve">Nasz system automatyki mieszkaniowej Appartme to odpowiedź na potrzeby nowego pokolenia mieszkańców. Zaprojektowaliśmy rozwiązanie, które realnie wpływa na nasze bezpieczeństwo, generuje oszczędności i pozytywnie wpływa na naszą Planetę. Użytkownik Appartme steruje podstawowymi obszarami mieszkania za pomocą analogowych przycisków w mieszkaniu oraz poprzez autorską aplikację mobilną. System Appartme stanowi także platformę integracji usług, dzięki której mieszkańcy będą mieć również dostęp do wdrażanych rozszerzeń i udogodnień, o które w przyszłości poszerzy się nasze rozwiązanie. Cieszymy się, że Eiffage Immobilier Polska, jako innowacyjny Deweloper również dołącza do naszego rozwiązania. Liczymy, że to początek długofalowej współpracy, a sam system Appartme staje się już standardem wyposażenia nowo budowanych mieszkań </w:t>
      </w:r>
      <w:r w:rsidR="000F4299" w:rsidRPr="00624F3D">
        <w:rPr>
          <w:rFonts w:ascii="Arial" w:hAnsi="Arial" w:cs="Arial"/>
          <w:bCs/>
          <w:sz w:val="22"/>
          <w:szCs w:val="22"/>
        </w:rPr>
        <w:t xml:space="preserve">– mówi Robert </w:t>
      </w:r>
      <w:proofErr w:type="spellStart"/>
      <w:r w:rsidR="000F4299" w:rsidRPr="00624F3D">
        <w:rPr>
          <w:rFonts w:ascii="Arial" w:hAnsi="Arial" w:cs="Arial"/>
          <w:bCs/>
          <w:sz w:val="22"/>
          <w:szCs w:val="22"/>
        </w:rPr>
        <w:t>Orlewski</w:t>
      </w:r>
      <w:proofErr w:type="spellEnd"/>
      <w:r w:rsidR="000F4299" w:rsidRPr="00624F3D">
        <w:rPr>
          <w:rFonts w:ascii="Arial" w:hAnsi="Arial" w:cs="Arial"/>
          <w:bCs/>
          <w:sz w:val="22"/>
          <w:szCs w:val="22"/>
        </w:rPr>
        <w:t>, wiceprezes S-</w:t>
      </w:r>
      <w:proofErr w:type="spellStart"/>
      <w:r w:rsidR="000F4299" w:rsidRPr="00624F3D">
        <w:rPr>
          <w:rFonts w:ascii="Arial" w:hAnsi="Arial" w:cs="Arial"/>
          <w:bCs/>
          <w:sz w:val="22"/>
          <w:szCs w:val="22"/>
        </w:rPr>
        <w:t>Labs</w:t>
      </w:r>
      <w:proofErr w:type="spellEnd"/>
      <w:r w:rsidR="000F4299" w:rsidRPr="00624F3D">
        <w:rPr>
          <w:rFonts w:ascii="Arial" w:hAnsi="Arial" w:cs="Arial"/>
          <w:bCs/>
          <w:sz w:val="22"/>
          <w:szCs w:val="22"/>
        </w:rPr>
        <w:t>.</w:t>
      </w:r>
    </w:p>
    <w:p w14:paraId="3014D510" w14:textId="1878897E" w:rsidR="00302223" w:rsidRPr="00624F3D" w:rsidRDefault="00FA0445" w:rsidP="00E112ED">
      <w:pPr>
        <w:pStyle w:val="v1msolistparagraph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pl"/>
        </w:rPr>
      </w:pPr>
      <w:r w:rsidRPr="00624F3D">
        <w:rPr>
          <w:rFonts w:ascii="Arial" w:hAnsi="Arial" w:cs="Arial"/>
          <w:bCs/>
          <w:sz w:val="22"/>
          <w:szCs w:val="22"/>
        </w:rPr>
        <w:t xml:space="preserve">Kolejna po Atmo, wrocławska inwestycja Eiffage będzie wyjątkowa pod kilkoma względami. </w:t>
      </w:r>
      <w:r w:rsidR="00C3174C" w:rsidRPr="00624F3D">
        <w:rPr>
          <w:rFonts w:ascii="Arial" w:hAnsi="Arial" w:cs="Arial"/>
          <w:bCs/>
          <w:sz w:val="22"/>
          <w:szCs w:val="22"/>
        </w:rPr>
        <w:t>Ekologia, bezpieczeństwo i komfort korzystania to tylko kilka z nich. Mimo zabudowy w ś</w:t>
      </w:r>
      <w:r w:rsidR="005D49E6" w:rsidRPr="00624F3D">
        <w:rPr>
          <w:rFonts w:ascii="Arial" w:hAnsi="Arial" w:cs="Arial"/>
          <w:bCs/>
          <w:sz w:val="22"/>
          <w:szCs w:val="22"/>
        </w:rPr>
        <w:t>c</w:t>
      </w:r>
      <w:r w:rsidR="00C3174C" w:rsidRPr="00624F3D">
        <w:rPr>
          <w:rFonts w:ascii="Arial" w:hAnsi="Arial" w:cs="Arial"/>
          <w:bCs/>
          <w:sz w:val="22"/>
          <w:szCs w:val="22"/>
        </w:rPr>
        <w:t xml:space="preserve">isłym centrum miasta, projektantom udało się stworzyć małe ogródki dla mieszkańców, zlokalizowane na pierwszym piętrze. Elegancka bryła budynku ma wyważoną i prostą formę, pasuje więc do </w:t>
      </w:r>
      <w:r w:rsidR="00E112ED" w:rsidRPr="00624F3D">
        <w:rPr>
          <w:rFonts w:ascii="Arial" w:hAnsi="Arial" w:cs="Arial"/>
          <w:bCs/>
          <w:sz w:val="22"/>
          <w:szCs w:val="22"/>
        </w:rPr>
        <w:t>sąsiadującej z nim historycznej zabudowy. Podświetlona, ozdobiona roślinnością frontowa elewacja</w:t>
      </w:r>
      <w:r w:rsidR="005504BB" w:rsidRPr="00624F3D">
        <w:rPr>
          <w:rFonts w:ascii="Arial" w:hAnsi="Arial" w:cs="Arial"/>
          <w:bCs/>
          <w:sz w:val="22"/>
          <w:szCs w:val="22"/>
        </w:rPr>
        <w:t>,</w:t>
      </w:r>
      <w:r w:rsidR="00E112ED" w:rsidRPr="00624F3D">
        <w:rPr>
          <w:rFonts w:ascii="Arial" w:hAnsi="Arial" w:cs="Arial"/>
          <w:bCs/>
          <w:sz w:val="22"/>
          <w:szCs w:val="22"/>
        </w:rPr>
        <w:t xml:space="preserve"> dopełni obrazu</w:t>
      </w:r>
      <w:r w:rsidR="005504BB" w:rsidRPr="00624F3D">
        <w:rPr>
          <w:rFonts w:ascii="Arial" w:hAnsi="Arial" w:cs="Arial"/>
          <w:bCs/>
          <w:sz w:val="22"/>
          <w:szCs w:val="22"/>
        </w:rPr>
        <w:t>,</w:t>
      </w:r>
      <w:r w:rsidR="00E112ED" w:rsidRPr="00624F3D">
        <w:rPr>
          <w:rFonts w:ascii="Arial" w:hAnsi="Arial" w:cs="Arial"/>
          <w:bCs/>
          <w:sz w:val="22"/>
          <w:szCs w:val="22"/>
        </w:rPr>
        <w:t xml:space="preserve"> wzmacniając walory ekologiczne i estetyczne budynku.</w:t>
      </w:r>
      <w:r w:rsidR="005504BB" w:rsidRPr="00624F3D">
        <w:rPr>
          <w:rFonts w:ascii="Arial" w:hAnsi="Arial" w:cs="Arial"/>
          <w:bCs/>
          <w:sz w:val="22"/>
          <w:szCs w:val="22"/>
        </w:rPr>
        <w:t xml:space="preserve"> Z</w:t>
      </w:r>
      <w:r w:rsidR="00B734FE" w:rsidRPr="00624F3D">
        <w:rPr>
          <w:rFonts w:ascii="Arial" w:hAnsi="Arial" w:cs="Arial"/>
          <w:bCs/>
          <w:sz w:val="22"/>
          <w:szCs w:val="22"/>
        </w:rPr>
        <w:t xml:space="preserve">aprojektowano </w:t>
      </w:r>
      <w:r w:rsidR="005504BB" w:rsidRPr="00624F3D">
        <w:rPr>
          <w:rFonts w:ascii="Arial" w:hAnsi="Arial" w:cs="Arial"/>
          <w:bCs/>
          <w:sz w:val="22"/>
          <w:szCs w:val="22"/>
        </w:rPr>
        <w:t xml:space="preserve">w nim </w:t>
      </w:r>
      <w:r w:rsidR="00B734FE" w:rsidRPr="00624F3D">
        <w:rPr>
          <w:rFonts w:ascii="Arial" w:hAnsi="Arial" w:cs="Arial"/>
          <w:bCs/>
          <w:sz w:val="22"/>
          <w:szCs w:val="22"/>
        </w:rPr>
        <w:t>96 mieszkań o</w:t>
      </w:r>
      <w:r w:rsidR="00E112ED" w:rsidRPr="00624F3D">
        <w:rPr>
          <w:rFonts w:ascii="Arial" w:hAnsi="Arial" w:cs="Arial"/>
          <w:bCs/>
          <w:sz w:val="22"/>
          <w:szCs w:val="22"/>
        </w:rPr>
        <w:t xml:space="preserve"> zróżnicowanych metrażach:</w:t>
      </w:r>
      <w:r w:rsidR="00B734FE" w:rsidRPr="00624F3D">
        <w:rPr>
          <w:rFonts w:ascii="Arial" w:hAnsi="Arial" w:cs="Arial"/>
          <w:bCs/>
          <w:sz w:val="22"/>
          <w:szCs w:val="22"/>
        </w:rPr>
        <w:t xml:space="preserve"> od 26 do 100 mkw. </w:t>
      </w:r>
      <w:r w:rsidR="00E112ED" w:rsidRPr="00624F3D">
        <w:rPr>
          <w:rFonts w:ascii="Arial" w:hAnsi="Arial" w:cs="Arial"/>
          <w:bCs/>
          <w:sz w:val="22"/>
          <w:szCs w:val="22"/>
        </w:rPr>
        <w:t>D</w:t>
      </w:r>
      <w:r w:rsidR="00B734FE" w:rsidRPr="00624F3D">
        <w:rPr>
          <w:rFonts w:ascii="Arial" w:hAnsi="Arial" w:cs="Arial"/>
          <w:bCs/>
          <w:sz w:val="22"/>
          <w:szCs w:val="22"/>
        </w:rPr>
        <w:t>uże okna</w:t>
      </w:r>
      <w:r w:rsidR="00E112ED" w:rsidRPr="00624F3D">
        <w:rPr>
          <w:rFonts w:ascii="Arial" w:hAnsi="Arial" w:cs="Arial"/>
          <w:bCs/>
          <w:sz w:val="22"/>
          <w:szCs w:val="22"/>
        </w:rPr>
        <w:t xml:space="preserve"> </w:t>
      </w:r>
      <w:r w:rsidR="00B734FE" w:rsidRPr="00624F3D">
        <w:rPr>
          <w:rFonts w:ascii="Arial" w:hAnsi="Arial" w:cs="Arial"/>
          <w:bCs/>
          <w:sz w:val="22"/>
          <w:szCs w:val="22"/>
        </w:rPr>
        <w:t>zapewnią optymalne oświetlenie wnętrz i komfortowe wyciszenie</w:t>
      </w:r>
      <w:r w:rsidR="00E112ED" w:rsidRPr="00624F3D">
        <w:rPr>
          <w:rFonts w:ascii="Arial" w:hAnsi="Arial" w:cs="Arial"/>
          <w:bCs/>
          <w:sz w:val="22"/>
          <w:szCs w:val="22"/>
        </w:rPr>
        <w:t xml:space="preserve"> a możliwość zamontowania klimatyzacji będzie dodatkowym atutem. </w:t>
      </w:r>
    </w:p>
    <w:p w14:paraId="26C494B7" w14:textId="77777777" w:rsidR="00266CFE" w:rsidRPr="00624F3D" w:rsidRDefault="00266CFE" w:rsidP="00266CFE">
      <w:pPr>
        <w:spacing w:line="360" w:lineRule="auto"/>
        <w:jc w:val="both"/>
        <w:rPr>
          <w:rFonts w:ascii="Arial" w:hAnsi="Arial" w:cs="Arial"/>
        </w:rPr>
      </w:pPr>
    </w:p>
    <w:p w14:paraId="0B4A6411" w14:textId="4E3D7529" w:rsidR="00F50505" w:rsidRPr="00624F3D" w:rsidRDefault="00DA6DA4" w:rsidP="00266CF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24F3D">
        <w:rPr>
          <w:rFonts w:ascii="Arial" w:hAnsi="Arial" w:cs="Arial"/>
        </w:rPr>
        <w:t>---</w:t>
      </w:r>
    </w:p>
    <w:p w14:paraId="1545715C" w14:textId="77777777" w:rsidR="000030F0" w:rsidRPr="00624F3D" w:rsidRDefault="000030F0" w:rsidP="000030F0">
      <w:pPr>
        <w:pStyle w:val="NormalnyWeb"/>
        <w:rPr>
          <w:rFonts w:ascii="Arial" w:hAnsi="Arial" w:cs="Arial"/>
          <w:b/>
          <w:bCs/>
          <w:sz w:val="20"/>
          <w:szCs w:val="20"/>
        </w:rPr>
      </w:pPr>
      <w:r w:rsidRPr="00624F3D">
        <w:rPr>
          <w:rFonts w:ascii="Arial" w:hAnsi="Arial" w:cs="Arial"/>
          <w:b/>
          <w:bCs/>
          <w:sz w:val="20"/>
          <w:szCs w:val="20"/>
        </w:rPr>
        <w:t>Eiffage Immobilier Polska</w:t>
      </w:r>
    </w:p>
    <w:p w14:paraId="241A9656" w14:textId="77777777" w:rsidR="000030F0" w:rsidRPr="00624F3D" w:rsidRDefault="000030F0" w:rsidP="000030F0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624F3D">
        <w:rPr>
          <w:rFonts w:ascii="Arial" w:hAnsi="Arial" w:cs="Arial"/>
          <w:sz w:val="18"/>
          <w:szCs w:val="18"/>
        </w:rPr>
        <w:t>Eiffage Immobilier Polska to deweloper odpowiedzialny za realizację inwestycji mieszkaniowych, inwestycji na wynajem, nieruchomości komercyjnych i handlowych. W portfolio spółki są apartamenty Villa Sadyba w Warszawie, Dom przy Źródle w Starym Podgórzu w Krakowie oraz Stalowa 27 – nowoczesna kamienica w sercu stołecznej Nowej Pragi. Deweloper aktualnie realizuje dwie inwestycje mieszkaniowe we Wrocławiu: Atmo na Kępie Mieszczańskiej oraz HB 1820 na Przedmieściu Oławskim. Firma planuje dalszy rozwój działalności w dużych aglomeracjach w Polsce.</w:t>
      </w:r>
    </w:p>
    <w:p w14:paraId="2B0638C3" w14:textId="2C46323E" w:rsidR="000030F0" w:rsidRPr="00624F3D" w:rsidRDefault="000030F0" w:rsidP="000030F0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624F3D">
        <w:rPr>
          <w:rFonts w:ascii="Arial" w:hAnsi="Arial" w:cs="Arial"/>
          <w:sz w:val="18"/>
          <w:szCs w:val="18"/>
        </w:rPr>
        <w:t>Eiffage Immobilier Polska to część międzynarodowej grupy Eiffage – jednej z 10 największych grup budowlanych w Europie. Do najbardziej uznanych, światowych realizacji Eiffage należą: żagle Opery w Sydney, najwyższy w Europie wiadukt drogowy w Millau oraz szklana piramida Luwru. Eiffage Immobilier Polska łączy najlepsze praktyki międzynarodowej Grupy oraz ponad 30-letnie doświadczenie zdobyte na polskim rynku przez generalnego wykonawcę – Eiffage Polska Budownictwo. Cechą łączącą inwestycje Eiffage jest poszanowanie lokalnej historii i miejsca oraz połączenie dbałości o detal i piękno w kreowaniu przestrzeni do życia.</w:t>
      </w:r>
    </w:p>
    <w:p w14:paraId="18184169" w14:textId="77777777" w:rsidR="00F50505" w:rsidRPr="00252C14" w:rsidRDefault="00F50505" w:rsidP="00252C14">
      <w:pPr>
        <w:tabs>
          <w:tab w:val="left" w:pos="2127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14:paraId="759227BE" w14:textId="77777777" w:rsidR="00F50505" w:rsidRPr="00252C14" w:rsidRDefault="00F50505" w:rsidP="00252C14">
      <w:pPr>
        <w:tabs>
          <w:tab w:val="left" w:pos="2127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252C1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Kontakt dla mediów: </w:t>
      </w:r>
    </w:p>
    <w:p w14:paraId="030B929F" w14:textId="77777777" w:rsidR="00F50505" w:rsidRPr="00252C14" w:rsidRDefault="00F50505" w:rsidP="00252C14">
      <w:pPr>
        <w:tabs>
          <w:tab w:val="left" w:pos="2127"/>
        </w:tabs>
        <w:jc w:val="both"/>
        <w:rPr>
          <w:rFonts w:ascii="Arial" w:hAnsi="Arial" w:cs="Arial"/>
          <w:sz w:val="22"/>
          <w:szCs w:val="22"/>
          <w:lang w:eastAsia="fr-FR"/>
        </w:rPr>
      </w:pPr>
      <w:r w:rsidRPr="00252C14">
        <w:rPr>
          <w:rFonts w:ascii="Arial" w:hAnsi="Arial" w:cs="Arial"/>
          <w:sz w:val="22"/>
          <w:szCs w:val="22"/>
          <w:lang w:eastAsia="fr-FR"/>
        </w:rPr>
        <w:t>Joanna Cendrowska – Dyrektor ds. komunikacji i marketingu</w:t>
      </w:r>
    </w:p>
    <w:p w14:paraId="6E049522" w14:textId="77777777" w:rsidR="00F50505" w:rsidRPr="00252C14" w:rsidRDefault="00F50505" w:rsidP="00252C14">
      <w:pPr>
        <w:tabs>
          <w:tab w:val="left" w:pos="2127"/>
        </w:tabs>
        <w:jc w:val="both"/>
        <w:rPr>
          <w:rFonts w:ascii="Arial" w:hAnsi="Arial" w:cs="Arial"/>
          <w:sz w:val="22"/>
          <w:szCs w:val="22"/>
          <w:lang w:eastAsia="fr-FR"/>
        </w:rPr>
      </w:pPr>
      <w:r w:rsidRPr="00252C14">
        <w:rPr>
          <w:rFonts w:ascii="Arial" w:hAnsi="Arial" w:cs="Arial"/>
          <w:sz w:val="22"/>
          <w:szCs w:val="22"/>
          <w:lang w:eastAsia="fr-FR"/>
        </w:rPr>
        <w:t>@: media.poland@eiffage.com</w:t>
      </w:r>
    </w:p>
    <w:p w14:paraId="40DA1C1C" w14:textId="77777777" w:rsidR="00F50505" w:rsidRPr="00624F3D" w:rsidRDefault="00F50505" w:rsidP="00F50505">
      <w:pPr>
        <w:rPr>
          <w:rFonts w:ascii="Arial" w:hAnsi="Arial" w:cs="Arial"/>
        </w:rPr>
      </w:pPr>
    </w:p>
    <w:p w14:paraId="1AF8D4D5" w14:textId="5F6BF036" w:rsidR="007A4120" w:rsidRPr="00624F3D" w:rsidRDefault="007A4120" w:rsidP="00154E1E">
      <w:pPr>
        <w:rPr>
          <w:rFonts w:ascii="Arial" w:hAnsi="Arial" w:cs="Arial"/>
        </w:rPr>
      </w:pPr>
    </w:p>
    <w:sectPr w:rsidR="007A4120" w:rsidRPr="00624F3D" w:rsidSect="000030F0">
      <w:headerReference w:type="default" r:id="rId11"/>
      <w:pgSz w:w="11906" w:h="16838" w:code="9"/>
      <w:pgMar w:top="2127" w:right="1133" w:bottom="1418" w:left="1418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B8E2" w14:textId="77777777" w:rsidR="003A64FE" w:rsidRDefault="003A64FE" w:rsidP="00C91315">
      <w:r>
        <w:separator/>
      </w:r>
    </w:p>
  </w:endnote>
  <w:endnote w:type="continuationSeparator" w:id="0">
    <w:p w14:paraId="07571B30" w14:textId="77777777" w:rsidR="003A64FE" w:rsidRDefault="003A64FE" w:rsidP="00C91315">
      <w:r>
        <w:continuationSeparator/>
      </w:r>
    </w:p>
  </w:endnote>
  <w:endnote w:type="continuationNotice" w:id="1">
    <w:p w14:paraId="1AF9DC2D" w14:textId="77777777" w:rsidR="003A64FE" w:rsidRDefault="003A6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78B5" w14:textId="77777777" w:rsidR="003A64FE" w:rsidRDefault="003A64FE" w:rsidP="00C91315">
      <w:r>
        <w:separator/>
      </w:r>
    </w:p>
  </w:footnote>
  <w:footnote w:type="continuationSeparator" w:id="0">
    <w:p w14:paraId="4CD824BA" w14:textId="77777777" w:rsidR="003A64FE" w:rsidRDefault="003A64FE" w:rsidP="00C91315">
      <w:r>
        <w:continuationSeparator/>
      </w:r>
    </w:p>
  </w:footnote>
  <w:footnote w:type="continuationNotice" w:id="1">
    <w:p w14:paraId="48C5A565" w14:textId="77777777" w:rsidR="003A64FE" w:rsidRDefault="003A6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763D" w14:textId="2F8A918D" w:rsidR="00EF583F" w:rsidRDefault="00624F3D" w:rsidP="00C91315">
    <w:pPr>
      <w:rPr>
        <w:noProof/>
        <w:lang w:eastAsia="fr-FR"/>
      </w:rPr>
    </w:pPr>
    <w:r w:rsidRPr="00624F3D">
      <w:rPr>
        <w:noProof/>
      </w:rPr>
      <w:drawing>
        <wp:anchor distT="0" distB="0" distL="114300" distR="114300" simplePos="0" relativeHeight="251659264" behindDoc="0" locked="0" layoutInCell="1" allowOverlap="1" wp14:anchorId="69F3D72D" wp14:editId="120F4E80">
          <wp:simplePos x="0" y="0"/>
          <wp:positionH relativeFrom="column">
            <wp:posOffset>-534670</wp:posOffset>
          </wp:positionH>
          <wp:positionV relativeFrom="paragraph">
            <wp:posOffset>-61595</wp:posOffset>
          </wp:positionV>
          <wp:extent cx="2036445" cy="792480"/>
          <wp:effectExtent l="0" t="0" r="1905" b="7620"/>
          <wp:wrapThrough wrapText="bothSides">
            <wp:wrapPolygon edited="0">
              <wp:start x="0" y="0"/>
              <wp:lineTo x="0" y="21288"/>
              <wp:lineTo x="21418" y="21288"/>
              <wp:lineTo x="2141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83F">
      <w:rPr>
        <w:noProof/>
      </w:rPr>
      <w:drawing>
        <wp:anchor distT="0" distB="0" distL="114300" distR="114300" simplePos="0" relativeHeight="251658240" behindDoc="1" locked="0" layoutInCell="1" allowOverlap="1" wp14:anchorId="5B877642" wp14:editId="7240E956">
          <wp:simplePos x="0" y="0"/>
          <wp:positionH relativeFrom="column">
            <wp:posOffset>6279515</wp:posOffset>
          </wp:positionH>
          <wp:positionV relativeFrom="paragraph">
            <wp:posOffset>-192405</wp:posOffset>
          </wp:positionV>
          <wp:extent cx="305435" cy="2566670"/>
          <wp:effectExtent l="0" t="0" r="0" b="0"/>
          <wp:wrapTight wrapText="bothSides">
            <wp:wrapPolygon edited="0">
              <wp:start x="2694" y="802"/>
              <wp:lineTo x="0" y="2405"/>
              <wp:lineTo x="0" y="19238"/>
              <wp:lineTo x="2694" y="20681"/>
              <wp:lineTo x="18861" y="20681"/>
              <wp:lineTo x="20208" y="19238"/>
              <wp:lineTo x="20208" y="2405"/>
              <wp:lineTo x="17514" y="802"/>
              <wp:lineTo x="2694" y="802"/>
            </wp:wrapPolygon>
          </wp:wrapTight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256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7763E" w14:textId="7DF4B32C" w:rsidR="002252BF" w:rsidRPr="00C609F8" w:rsidRDefault="002252BF" w:rsidP="00C913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2CCAD0E"/>
    <w:lvl w:ilvl="0">
      <w:start w:val="1"/>
      <w:numFmt w:val="bullet"/>
      <w:pStyle w:val="Listanumerowana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A76DDE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170C536C"/>
    <w:multiLevelType w:val="multilevel"/>
    <w:tmpl w:val="4B66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A846F0"/>
    <w:multiLevelType w:val="multilevel"/>
    <w:tmpl w:val="D69CB9B8"/>
    <w:lvl w:ilvl="0">
      <w:start w:val="1"/>
      <w:numFmt w:val="bullet"/>
      <w:pStyle w:val="Listapunktowana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ind w:left="1134" w:hanging="567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"/>
      <w:lvlJc w:val="left"/>
      <w:pPr>
        <w:ind w:left="1985" w:hanging="851"/>
      </w:pPr>
      <w:rPr>
        <w:rFonts w:ascii="Wingdings" w:hAnsi="Wingdings" w:hint="default"/>
      </w:rPr>
    </w:lvl>
    <w:lvl w:ilvl="3">
      <w:start w:val="1"/>
      <w:numFmt w:val="bullet"/>
      <w:lvlRestart w:val="0"/>
      <w:lvlText w:val=""/>
      <w:lvlJc w:val="left"/>
      <w:pPr>
        <w:ind w:left="2835" w:hanging="850"/>
      </w:pPr>
      <w:rPr>
        <w:rFonts w:ascii="Wingdings" w:hAnsi="Wingdings" w:hint="default"/>
        <w:color w:val="auto"/>
      </w:rPr>
    </w:lvl>
    <w:lvl w:ilvl="4">
      <w:start w:val="1"/>
      <w:numFmt w:val="bullet"/>
      <w:lvlRestart w:val="0"/>
      <w:lvlText w:val=""/>
      <w:lvlJc w:val="left"/>
      <w:pPr>
        <w:ind w:left="3686" w:hanging="851"/>
      </w:pPr>
      <w:rPr>
        <w:rFonts w:ascii="Wingdings" w:hAnsi="Wingdings" w:hint="default"/>
        <w:color w:val="auto"/>
      </w:rPr>
    </w:lvl>
    <w:lvl w:ilvl="5">
      <w:start w:val="1"/>
      <w:numFmt w:val="bullet"/>
      <w:lvlRestart w:val="0"/>
      <w:lvlText w:val=""/>
      <w:lvlJc w:val="left"/>
      <w:pPr>
        <w:ind w:left="4536" w:hanging="85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"/>
      <w:lvlJc w:val="left"/>
      <w:pPr>
        <w:ind w:left="5387" w:hanging="851"/>
      </w:pPr>
      <w:rPr>
        <w:rFonts w:ascii="Wingdings" w:hAnsi="Wingdings" w:hint="default"/>
        <w:color w:val="auto"/>
      </w:rPr>
    </w:lvl>
    <w:lvl w:ilvl="7">
      <w:start w:val="1"/>
      <w:numFmt w:val="bullet"/>
      <w:lvlRestart w:val="0"/>
      <w:lvlText w:val=""/>
      <w:lvlJc w:val="left"/>
      <w:pPr>
        <w:ind w:left="6237" w:hanging="850"/>
      </w:pPr>
      <w:rPr>
        <w:rFonts w:ascii="Wingdings" w:hAnsi="Wingdings" w:hint="default"/>
      </w:rPr>
    </w:lvl>
    <w:lvl w:ilvl="8">
      <w:start w:val="1"/>
      <w:numFmt w:val="none"/>
      <w:lvlRestart w:val="0"/>
      <w:lvlText w:val=""/>
      <w:lvlJc w:val="left"/>
      <w:pPr>
        <w:ind w:left="6237" w:hanging="850"/>
      </w:pPr>
      <w:rPr>
        <w:rFonts w:hint="default"/>
      </w:rPr>
    </w:lvl>
  </w:abstractNum>
  <w:abstractNum w:abstractNumId="4" w15:restartNumberingAfterBreak="0">
    <w:nsid w:val="29932760"/>
    <w:multiLevelType w:val="multilevel"/>
    <w:tmpl w:val="BA7CD99A"/>
    <w:styleLink w:val="Style1"/>
    <w:lvl w:ilvl="0">
      <w:start w:val="1"/>
      <w:numFmt w:val="none"/>
      <w:lvlText w:val=""/>
      <w:lvlJc w:val="left"/>
      <w:pPr>
        <w:ind w:left="720" w:hanging="363"/>
      </w:pPr>
      <w:rPr>
        <w:rFonts w:hint="default"/>
        <w:color w:val="FF0000"/>
      </w:rPr>
    </w:lvl>
    <w:lvl w:ilvl="1">
      <w:start w:val="1"/>
      <w:numFmt w:val="none"/>
      <w:lvlText w:val=""/>
      <w:lvlJc w:val="left"/>
      <w:pPr>
        <w:ind w:left="1440" w:hanging="363"/>
      </w:pPr>
      <w:rPr>
        <w:rFonts w:hint="default"/>
        <w:color w:val="FF0000"/>
      </w:rPr>
    </w:lvl>
    <w:lvl w:ilvl="2">
      <w:start w:val="1"/>
      <w:numFmt w:val="upperRoman"/>
      <w:lvlText w:val="%3."/>
      <w:lvlJc w:val="left"/>
      <w:pPr>
        <w:ind w:left="2160" w:hanging="363"/>
      </w:pPr>
      <w:rPr>
        <w:rFonts w:hint="default"/>
        <w:b w:val="0"/>
        <w:color w:val="FF0000"/>
      </w:rPr>
    </w:lvl>
    <w:lvl w:ilvl="3">
      <w:start w:val="1"/>
      <w:numFmt w:val="decimal"/>
      <w:lvlText w:val="%3.%4."/>
      <w:lvlJc w:val="left"/>
      <w:pPr>
        <w:ind w:left="2880" w:hanging="363"/>
      </w:pPr>
      <w:rPr>
        <w:rFonts w:hint="default"/>
        <w:b w:val="0"/>
        <w:color w:val="FF0000"/>
      </w:rPr>
    </w:lvl>
    <w:lvl w:ilvl="4">
      <w:start w:val="1"/>
      <w:numFmt w:val="lowerLetter"/>
      <w:lvlText w:val="%3.%4.%5."/>
      <w:lvlJc w:val="left"/>
      <w:pPr>
        <w:ind w:left="3600" w:hanging="363"/>
      </w:pPr>
      <w:rPr>
        <w:rFonts w:hint="default"/>
        <w:b w:val="0"/>
        <w:i w:val="0"/>
        <w:color w:val="FF0000"/>
        <w:kern w:val="0"/>
        <w:position w:val="0"/>
        <w:sz w:val="22"/>
        <w:u w:val="none"/>
      </w:rPr>
    </w:lvl>
    <w:lvl w:ilvl="5">
      <w:start w:val="1"/>
      <w:numFmt w:val="lowerRoman"/>
      <w:lvlText w:val="%3.%4.%5.%6."/>
      <w:lvlJc w:val="left"/>
      <w:pPr>
        <w:ind w:left="4320" w:hanging="363"/>
      </w:pPr>
      <w:rPr>
        <w:rFonts w:asciiTheme="minorHAnsi" w:hAnsiTheme="minorHAnsi" w:hint="default"/>
        <w:b w:val="0"/>
        <w:color w:val="FF0000"/>
      </w:rPr>
    </w:lvl>
    <w:lvl w:ilvl="6">
      <w:start w:val="1"/>
      <w:numFmt w:val="bullet"/>
      <w:lvlText w:val=""/>
      <w:lvlJc w:val="left"/>
      <w:pPr>
        <w:ind w:left="5040" w:hanging="363"/>
      </w:pPr>
      <w:rPr>
        <w:rFonts w:ascii="Wingdings" w:hAnsi="Wingdings" w:hint="default"/>
        <w:color w:val="FF0000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38114B3"/>
    <w:multiLevelType w:val="hybridMultilevel"/>
    <w:tmpl w:val="80EA2720"/>
    <w:lvl w:ilvl="0" w:tplc="2BDAC0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0329"/>
    <w:multiLevelType w:val="hybridMultilevel"/>
    <w:tmpl w:val="E5548DB0"/>
    <w:lvl w:ilvl="0" w:tplc="A7F84F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867E6"/>
    <w:multiLevelType w:val="multilevel"/>
    <w:tmpl w:val="2AD206DA"/>
    <w:lvl w:ilvl="0">
      <w:start w:val="1"/>
      <w:numFmt w:val="lowerLetter"/>
      <w:pStyle w:val="Lis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Restart w:val="0"/>
      <w:lvlText w:val="%3)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ind w:left="2835" w:hanging="850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ind w:left="3686" w:hanging="851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ind w:left="4536" w:hanging="850"/>
      </w:pPr>
      <w:rPr>
        <w:rFonts w:hint="default"/>
      </w:rPr>
    </w:lvl>
    <w:lvl w:ilvl="6">
      <w:start w:val="1"/>
      <w:numFmt w:val="lowerLetter"/>
      <w:lvlRestart w:val="0"/>
      <w:lvlText w:val="%7)"/>
      <w:lvlJc w:val="left"/>
      <w:pPr>
        <w:ind w:left="5387" w:hanging="851"/>
      </w:pPr>
      <w:rPr>
        <w:rFonts w:hint="default"/>
      </w:rPr>
    </w:lvl>
    <w:lvl w:ilvl="7">
      <w:start w:val="1"/>
      <w:numFmt w:val="lowerLetter"/>
      <w:lvlRestart w:val="0"/>
      <w:lvlText w:val="%8)"/>
      <w:lvlJc w:val="left"/>
      <w:pPr>
        <w:ind w:left="6237" w:hanging="85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6237" w:hanging="850"/>
      </w:pPr>
      <w:rPr>
        <w:rFonts w:hint="default"/>
      </w:rPr>
    </w:lvl>
  </w:abstractNum>
  <w:abstractNum w:abstractNumId="8" w15:restartNumberingAfterBreak="0">
    <w:nsid w:val="3A2D2223"/>
    <w:multiLevelType w:val="multilevel"/>
    <w:tmpl w:val="FF949CFA"/>
    <w:lvl w:ilvl="0">
      <w:start w:val="1"/>
      <w:numFmt w:val="decimal"/>
      <w:pStyle w:val="Listanumerowan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Restart w:val="0"/>
      <w:lvlText w:val="%4)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Restart w:val="0"/>
      <w:lvlText w:val="%5)"/>
      <w:lvlJc w:val="left"/>
      <w:pPr>
        <w:ind w:left="3686" w:hanging="851"/>
      </w:pPr>
      <w:rPr>
        <w:rFonts w:hint="default"/>
      </w:rPr>
    </w:lvl>
    <w:lvl w:ilvl="5">
      <w:start w:val="1"/>
      <w:numFmt w:val="decimal"/>
      <w:lvlRestart w:val="0"/>
      <w:lvlText w:val="%6)"/>
      <w:lvlJc w:val="left"/>
      <w:pPr>
        <w:ind w:left="4536" w:hanging="850"/>
      </w:pPr>
      <w:rPr>
        <w:rFonts w:hint="default"/>
      </w:rPr>
    </w:lvl>
    <w:lvl w:ilvl="6">
      <w:start w:val="1"/>
      <w:numFmt w:val="decimal"/>
      <w:lvlRestart w:val="0"/>
      <w:lvlText w:val="%7)"/>
      <w:lvlJc w:val="left"/>
      <w:pPr>
        <w:ind w:left="5387" w:hanging="851"/>
      </w:pPr>
      <w:rPr>
        <w:rFonts w:hint="default"/>
      </w:rPr>
    </w:lvl>
    <w:lvl w:ilvl="7">
      <w:start w:val="1"/>
      <w:numFmt w:val="decimal"/>
      <w:lvlRestart w:val="0"/>
      <w:lvlText w:val="%8)"/>
      <w:lvlJc w:val="left"/>
      <w:pPr>
        <w:ind w:left="6237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237" w:hanging="850"/>
      </w:pPr>
      <w:rPr>
        <w:rFonts w:hint="default"/>
      </w:rPr>
    </w:lvl>
  </w:abstractNum>
  <w:abstractNum w:abstractNumId="9" w15:restartNumberingAfterBreak="0">
    <w:nsid w:val="455B6705"/>
    <w:multiLevelType w:val="multilevel"/>
    <w:tmpl w:val="51F8E664"/>
    <w:lvl w:ilvl="0">
      <w:start w:val="1"/>
      <w:numFmt w:val="none"/>
      <w:pStyle w:val="Nagwek1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lvlText w:val=""/>
      <w:lvlJc w:val="left"/>
      <w:pPr>
        <w:ind w:left="0" w:firstLine="0"/>
      </w:pPr>
      <w:rPr>
        <w:rFonts w:hint="default"/>
        <w:color w:val="FF0000"/>
      </w:rPr>
    </w:lvl>
    <w:lvl w:ilvl="2">
      <w:start w:val="1"/>
      <w:numFmt w:val="upperLetter"/>
      <w:lvlRestart w:val="1"/>
      <w:pStyle w:val="Nagwek3"/>
      <w:lvlText w:val="%3."/>
      <w:lvlJc w:val="left"/>
      <w:pPr>
        <w:ind w:left="567" w:hanging="567"/>
      </w:pPr>
      <w:rPr>
        <w:rFonts w:ascii="Arial" w:hAnsi="Arial" w:hint="default"/>
        <w:b w:val="0"/>
        <w:color w:val="auto"/>
      </w:rPr>
    </w:lvl>
    <w:lvl w:ilvl="3">
      <w:start w:val="1"/>
      <w:numFmt w:val="decimal"/>
      <w:pStyle w:val="Nagwek4"/>
      <w:lvlText w:val="%3.%4."/>
      <w:lvlJc w:val="left"/>
      <w:pPr>
        <w:ind w:left="1134" w:hanging="567"/>
      </w:pPr>
      <w:rPr>
        <w:rFonts w:ascii="Arial" w:hAnsi="Arial" w:hint="default"/>
        <w:b w:val="0"/>
        <w:color w:val="auto"/>
      </w:rPr>
    </w:lvl>
    <w:lvl w:ilvl="4">
      <w:start w:val="1"/>
      <w:numFmt w:val="lowerLetter"/>
      <w:pStyle w:val="Nagwek5"/>
      <w:lvlText w:val="%3.%4.%5."/>
      <w:lvlJc w:val="left"/>
      <w:pPr>
        <w:ind w:left="1985" w:hanging="851"/>
      </w:pPr>
      <w:rPr>
        <w:rFonts w:ascii="Arial" w:hAnsi="Arial" w:hint="default"/>
        <w:b w:val="0"/>
        <w:i w:val="0"/>
        <w:color w:val="auto"/>
        <w:kern w:val="0"/>
        <w:position w:val="0"/>
        <w:sz w:val="22"/>
        <w:u w:val="none"/>
      </w:rPr>
    </w:lvl>
    <w:lvl w:ilvl="5">
      <w:start w:val="1"/>
      <w:numFmt w:val="lowerRoman"/>
      <w:pStyle w:val="Nagwek6"/>
      <w:lvlText w:val="%3.%4.%5.%6."/>
      <w:lvlJc w:val="left"/>
      <w:pPr>
        <w:ind w:left="1985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left"/>
      <w:pPr>
        <w:ind w:left="567" w:hanging="567"/>
      </w:pPr>
      <w:rPr>
        <w:rFonts w:hint="default"/>
        <w:color w:val="auto"/>
      </w:rPr>
    </w:lvl>
    <w:lvl w:ilvl="7">
      <w:start w:val="1"/>
      <w:numFmt w:val="none"/>
      <w:lvlRestart w:val="0"/>
      <w:lvlText w:val=""/>
      <w:lvlJc w:val="left"/>
      <w:pPr>
        <w:ind w:left="1985" w:hanging="85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985" w:hanging="851"/>
      </w:pPr>
      <w:rPr>
        <w:rFonts w:hint="default"/>
      </w:rPr>
    </w:lvl>
  </w:abstractNum>
  <w:abstractNum w:abstractNumId="10" w15:restartNumberingAfterBreak="0">
    <w:nsid w:val="55B36EDC"/>
    <w:multiLevelType w:val="hybridMultilevel"/>
    <w:tmpl w:val="759E9220"/>
    <w:lvl w:ilvl="0" w:tplc="A7F84F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91BA0"/>
    <w:multiLevelType w:val="hybridMultilevel"/>
    <w:tmpl w:val="1E7CF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3D10AD"/>
    <w:multiLevelType w:val="multilevel"/>
    <w:tmpl w:val="1068E74C"/>
    <w:lvl w:ilvl="0">
      <w:start w:val="1"/>
      <w:numFmt w:val="none"/>
      <w:lvlText w:val=""/>
      <w:lvlJc w:val="left"/>
      <w:pPr>
        <w:ind w:left="720" w:hanging="363"/>
      </w:pPr>
      <w:rPr>
        <w:rFonts w:hint="default"/>
        <w:color w:val="FF0000"/>
      </w:rPr>
    </w:lvl>
    <w:lvl w:ilvl="1">
      <w:start w:val="1"/>
      <w:numFmt w:val="none"/>
      <w:lvlText w:val=""/>
      <w:lvlJc w:val="left"/>
      <w:pPr>
        <w:ind w:left="1440" w:hanging="363"/>
      </w:pPr>
      <w:rPr>
        <w:rFonts w:hint="default"/>
        <w:color w:val="FF0000"/>
      </w:rPr>
    </w:lvl>
    <w:lvl w:ilvl="2">
      <w:start w:val="1"/>
      <w:numFmt w:val="upperRoman"/>
      <w:lvlText w:val="%3."/>
      <w:lvlJc w:val="left"/>
      <w:pPr>
        <w:ind w:left="2160" w:hanging="363"/>
      </w:pPr>
      <w:rPr>
        <w:rFonts w:hint="default"/>
        <w:b w:val="0"/>
        <w:color w:val="FF0000"/>
      </w:rPr>
    </w:lvl>
    <w:lvl w:ilvl="3">
      <w:start w:val="1"/>
      <w:numFmt w:val="decimal"/>
      <w:lvlText w:val="%3.%4."/>
      <w:lvlJc w:val="left"/>
      <w:pPr>
        <w:ind w:left="2880" w:hanging="363"/>
      </w:pPr>
      <w:rPr>
        <w:rFonts w:hint="default"/>
        <w:b w:val="0"/>
        <w:color w:val="FF0000"/>
      </w:rPr>
    </w:lvl>
    <w:lvl w:ilvl="4">
      <w:start w:val="1"/>
      <w:numFmt w:val="lowerLetter"/>
      <w:lvlText w:val="%3.%4.%5."/>
      <w:lvlJc w:val="left"/>
      <w:pPr>
        <w:ind w:left="3600" w:hanging="363"/>
      </w:pPr>
      <w:rPr>
        <w:rFonts w:hint="default"/>
        <w:b w:val="0"/>
        <w:i w:val="0"/>
        <w:color w:val="FF0000"/>
        <w:kern w:val="0"/>
        <w:position w:val="0"/>
        <w:sz w:val="22"/>
        <w:u w:val="none"/>
      </w:rPr>
    </w:lvl>
    <w:lvl w:ilvl="5">
      <w:start w:val="1"/>
      <w:numFmt w:val="lowerRoman"/>
      <w:lvlText w:val="%3.%4.%5.%6."/>
      <w:lvlJc w:val="left"/>
      <w:pPr>
        <w:ind w:left="4320" w:hanging="363"/>
      </w:pPr>
      <w:rPr>
        <w:rFonts w:asciiTheme="minorHAnsi" w:hAnsiTheme="minorHAnsi" w:hint="default"/>
        <w:b w:val="0"/>
        <w:color w:val="FF0000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3C"/>
    <w:rsid w:val="000030F0"/>
    <w:rsid w:val="000035A4"/>
    <w:rsid w:val="00003C7D"/>
    <w:rsid w:val="00004209"/>
    <w:rsid w:val="00006060"/>
    <w:rsid w:val="0000705A"/>
    <w:rsid w:val="00010FF2"/>
    <w:rsid w:val="00012625"/>
    <w:rsid w:val="000164AE"/>
    <w:rsid w:val="000240D1"/>
    <w:rsid w:val="00025DC0"/>
    <w:rsid w:val="00026962"/>
    <w:rsid w:val="0003002C"/>
    <w:rsid w:val="000344B9"/>
    <w:rsid w:val="00035C0B"/>
    <w:rsid w:val="00042A14"/>
    <w:rsid w:val="000456B7"/>
    <w:rsid w:val="000460C2"/>
    <w:rsid w:val="000462B8"/>
    <w:rsid w:val="00050152"/>
    <w:rsid w:val="00054D7F"/>
    <w:rsid w:val="00054EA6"/>
    <w:rsid w:val="00055E14"/>
    <w:rsid w:val="00056529"/>
    <w:rsid w:val="0006006B"/>
    <w:rsid w:val="00065DCC"/>
    <w:rsid w:val="000663CC"/>
    <w:rsid w:val="00072291"/>
    <w:rsid w:val="00072EF9"/>
    <w:rsid w:val="00074843"/>
    <w:rsid w:val="0008102C"/>
    <w:rsid w:val="00082AEE"/>
    <w:rsid w:val="0008340C"/>
    <w:rsid w:val="00083768"/>
    <w:rsid w:val="00085358"/>
    <w:rsid w:val="0008659D"/>
    <w:rsid w:val="00086B8F"/>
    <w:rsid w:val="00087B5A"/>
    <w:rsid w:val="000901F7"/>
    <w:rsid w:val="00092243"/>
    <w:rsid w:val="00096C58"/>
    <w:rsid w:val="000A37D3"/>
    <w:rsid w:val="000B415A"/>
    <w:rsid w:val="000B720F"/>
    <w:rsid w:val="000B73C4"/>
    <w:rsid w:val="000C0DF2"/>
    <w:rsid w:val="000C1C02"/>
    <w:rsid w:val="000C5CF2"/>
    <w:rsid w:val="000C6272"/>
    <w:rsid w:val="000D0AA2"/>
    <w:rsid w:val="000D3839"/>
    <w:rsid w:val="000D3BF2"/>
    <w:rsid w:val="000D5977"/>
    <w:rsid w:val="000D59E9"/>
    <w:rsid w:val="000E1D79"/>
    <w:rsid w:val="000E432A"/>
    <w:rsid w:val="000E493C"/>
    <w:rsid w:val="000E7CB0"/>
    <w:rsid w:val="000E7CF8"/>
    <w:rsid w:val="000E7F17"/>
    <w:rsid w:val="000F0073"/>
    <w:rsid w:val="000F352D"/>
    <w:rsid w:val="000F4299"/>
    <w:rsid w:val="000F50C2"/>
    <w:rsid w:val="000F5755"/>
    <w:rsid w:val="00101385"/>
    <w:rsid w:val="00101BA8"/>
    <w:rsid w:val="00103D59"/>
    <w:rsid w:val="00110A91"/>
    <w:rsid w:val="001208CC"/>
    <w:rsid w:val="00123EE5"/>
    <w:rsid w:val="00125BAA"/>
    <w:rsid w:val="00127754"/>
    <w:rsid w:val="00127BDC"/>
    <w:rsid w:val="00132C5A"/>
    <w:rsid w:val="00134CEA"/>
    <w:rsid w:val="00135284"/>
    <w:rsid w:val="00136B28"/>
    <w:rsid w:val="0014124F"/>
    <w:rsid w:val="0014136D"/>
    <w:rsid w:val="001415FD"/>
    <w:rsid w:val="001432C6"/>
    <w:rsid w:val="00144CA2"/>
    <w:rsid w:val="001457B7"/>
    <w:rsid w:val="0015003F"/>
    <w:rsid w:val="00154E1E"/>
    <w:rsid w:val="00155A8F"/>
    <w:rsid w:val="00156B47"/>
    <w:rsid w:val="00157CE7"/>
    <w:rsid w:val="00161943"/>
    <w:rsid w:val="00164672"/>
    <w:rsid w:val="00167409"/>
    <w:rsid w:val="00176850"/>
    <w:rsid w:val="00177ED2"/>
    <w:rsid w:val="001828F9"/>
    <w:rsid w:val="0018633D"/>
    <w:rsid w:val="00186F84"/>
    <w:rsid w:val="00187BB5"/>
    <w:rsid w:val="0019065D"/>
    <w:rsid w:val="00190CC1"/>
    <w:rsid w:val="001911C0"/>
    <w:rsid w:val="001919C4"/>
    <w:rsid w:val="00192124"/>
    <w:rsid w:val="001933A8"/>
    <w:rsid w:val="00194993"/>
    <w:rsid w:val="001A01DD"/>
    <w:rsid w:val="001A3AAD"/>
    <w:rsid w:val="001A520E"/>
    <w:rsid w:val="001A6D91"/>
    <w:rsid w:val="001A7688"/>
    <w:rsid w:val="001B58EF"/>
    <w:rsid w:val="001B72B8"/>
    <w:rsid w:val="001C04FB"/>
    <w:rsid w:val="001C1957"/>
    <w:rsid w:val="001C5A7B"/>
    <w:rsid w:val="001D1463"/>
    <w:rsid w:val="001D3273"/>
    <w:rsid w:val="001D7A1B"/>
    <w:rsid w:val="001E0325"/>
    <w:rsid w:val="001E57C6"/>
    <w:rsid w:val="001F0F44"/>
    <w:rsid w:val="001F25B8"/>
    <w:rsid w:val="001F2C53"/>
    <w:rsid w:val="001F43F3"/>
    <w:rsid w:val="001F4F51"/>
    <w:rsid w:val="001F6451"/>
    <w:rsid w:val="00201096"/>
    <w:rsid w:val="00204858"/>
    <w:rsid w:val="002051F0"/>
    <w:rsid w:val="00210C37"/>
    <w:rsid w:val="00211063"/>
    <w:rsid w:val="002125FE"/>
    <w:rsid w:val="00213EF7"/>
    <w:rsid w:val="0022388C"/>
    <w:rsid w:val="002238EF"/>
    <w:rsid w:val="002252BF"/>
    <w:rsid w:val="00231BA6"/>
    <w:rsid w:val="0023259C"/>
    <w:rsid w:val="002331A5"/>
    <w:rsid w:val="00235804"/>
    <w:rsid w:val="002368ED"/>
    <w:rsid w:val="00242404"/>
    <w:rsid w:val="00245292"/>
    <w:rsid w:val="002455A7"/>
    <w:rsid w:val="002501DF"/>
    <w:rsid w:val="00252C14"/>
    <w:rsid w:val="002602E8"/>
    <w:rsid w:val="00261B10"/>
    <w:rsid w:val="00266CFE"/>
    <w:rsid w:val="00267908"/>
    <w:rsid w:val="00267F54"/>
    <w:rsid w:val="00270541"/>
    <w:rsid w:val="00271220"/>
    <w:rsid w:val="00273566"/>
    <w:rsid w:val="00276F5D"/>
    <w:rsid w:val="00281022"/>
    <w:rsid w:val="0028134C"/>
    <w:rsid w:val="00281F37"/>
    <w:rsid w:val="002824E0"/>
    <w:rsid w:val="0028280F"/>
    <w:rsid w:val="00285C76"/>
    <w:rsid w:val="00285D97"/>
    <w:rsid w:val="002924CE"/>
    <w:rsid w:val="002939E7"/>
    <w:rsid w:val="00293EC1"/>
    <w:rsid w:val="002A01BF"/>
    <w:rsid w:val="002A2EEA"/>
    <w:rsid w:val="002A3D43"/>
    <w:rsid w:val="002A652A"/>
    <w:rsid w:val="002B068F"/>
    <w:rsid w:val="002B1C2A"/>
    <w:rsid w:val="002B4FC7"/>
    <w:rsid w:val="002B5ED0"/>
    <w:rsid w:val="002C3CE2"/>
    <w:rsid w:val="002C6076"/>
    <w:rsid w:val="002C6AE7"/>
    <w:rsid w:val="002C7BD5"/>
    <w:rsid w:val="002D0AC7"/>
    <w:rsid w:val="002E09E4"/>
    <w:rsid w:val="002E3FB8"/>
    <w:rsid w:val="002E5E71"/>
    <w:rsid w:val="002F7F48"/>
    <w:rsid w:val="00300C8A"/>
    <w:rsid w:val="00302223"/>
    <w:rsid w:val="00302D98"/>
    <w:rsid w:val="003043C7"/>
    <w:rsid w:val="00304774"/>
    <w:rsid w:val="0031094F"/>
    <w:rsid w:val="003117C5"/>
    <w:rsid w:val="00313CF7"/>
    <w:rsid w:val="00313D08"/>
    <w:rsid w:val="00314F80"/>
    <w:rsid w:val="0031610D"/>
    <w:rsid w:val="0031722F"/>
    <w:rsid w:val="00317EC6"/>
    <w:rsid w:val="003208BF"/>
    <w:rsid w:val="00330F6C"/>
    <w:rsid w:val="003424EC"/>
    <w:rsid w:val="0034527E"/>
    <w:rsid w:val="003478A0"/>
    <w:rsid w:val="003532AC"/>
    <w:rsid w:val="0035358B"/>
    <w:rsid w:val="003551B0"/>
    <w:rsid w:val="00356192"/>
    <w:rsid w:val="003565B3"/>
    <w:rsid w:val="00356913"/>
    <w:rsid w:val="00356939"/>
    <w:rsid w:val="003616EA"/>
    <w:rsid w:val="0036259A"/>
    <w:rsid w:val="003669AF"/>
    <w:rsid w:val="00366FAB"/>
    <w:rsid w:val="003752C0"/>
    <w:rsid w:val="003760EA"/>
    <w:rsid w:val="0038134E"/>
    <w:rsid w:val="003829EA"/>
    <w:rsid w:val="00384333"/>
    <w:rsid w:val="003864F2"/>
    <w:rsid w:val="00387806"/>
    <w:rsid w:val="0039035F"/>
    <w:rsid w:val="0039683A"/>
    <w:rsid w:val="00396F8A"/>
    <w:rsid w:val="003A1D63"/>
    <w:rsid w:val="003A499E"/>
    <w:rsid w:val="003A64FE"/>
    <w:rsid w:val="003A6CBC"/>
    <w:rsid w:val="003A736E"/>
    <w:rsid w:val="003B11E0"/>
    <w:rsid w:val="003B1888"/>
    <w:rsid w:val="003B3543"/>
    <w:rsid w:val="003B6DA5"/>
    <w:rsid w:val="003C6F98"/>
    <w:rsid w:val="003D1A38"/>
    <w:rsid w:val="003D24A4"/>
    <w:rsid w:val="003D64A5"/>
    <w:rsid w:val="003E14CD"/>
    <w:rsid w:val="003E2BA1"/>
    <w:rsid w:val="003E769A"/>
    <w:rsid w:val="003F355F"/>
    <w:rsid w:val="003F3CF5"/>
    <w:rsid w:val="003F5265"/>
    <w:rsid w:val="003F7EDE"/>
    <w:rsid w:val="00403E5B"/>
    <w:rsid w:val="00411F01"/>
    <w:rsid w:val="00414F22"/>
    <w:rsid w:val="00416FF9"/>
    <w:rsid w:val="00417F89"/>
    <w:rsid w:val="00420525"/>
    <w:rsid w:val="00421790"/>
    <w:rsid w:val="004248B1"/>
    <w:rsid w:val="00425379"/>
    <w:rsid w:val="004273F4"/>
    <w:rsid w:val="00434A27"/>
    <w:rsid w:val="00434CB0"/>
    <w:rsid w:val="00434F27"/>
    <w:rsid w:val="0043630B"/>
    <w:rsid w:val="00440B31"/>
    <w:rsid w:val="004415A2"/>
    <w:rsid w:val="00446D16"/>
    <w:rsid w:val="00447038"/>
    <w:rsid w:val="00451D13"/>
    <w:rsid w:val="00452861"/>
    <w:rsid w:val="004532FC"/>
    <w:rsid w:val="00456DB8"/>
    <w:rsid w:val="00457057"/>
    <w:rsid w:val="004607B3"/>
    <w:rsid w:val="00462C4D"/>
    <w:rsid w:val="004646A2"/>
    <w:rsid w:val="00465BE3"/>
    <w:rsid w:val="004672FF"/>
    <w:rsid w:val="0047026E"/>
    <w:rsid w:val="00470A7F"/>
    <w:rsid w:val="00472359"/>
    <w:rsid w:val="0047279D"/>
    <w:rsid w:val="00473434"/>
    <w:rsid w:val="00475A66"/>
    <w:rsid w:val="004802DE"/>
    <w:rsid w:val="00480C83"/>
    <w:rsid w:val="00481D74"/>
    <w:rsid w:val="00484CF2"/>
    <w:rsid w:val="004868D5"/>
    <w:rsid w:val="00487C74"/>
    <w:rsid w:val="0049104C"/>
    <w:rsid w:val="0049288D"/>
    <w:rsid w:val="0049307D"/>
    <w:rsid w:val="004930AC"/>
    <w:rsid w:val="00497271"/>
    <w:rsid w:val="004A0ABC"/>
    <w:rsid w:val="004A5DE8"/>
    <w:rsid w:val="004B079C"/>
    <w:rsid w:val="004B0E40"/>
    <w:rsid w:val="004B29DB"/>
    <w:rsid w:val="004B34F0"/>
    <w:rsid w:val="004B54DC"/>
    <w:rsid w:val="004B5EFC"/>
    <w:rsid w:val="004B6FA1"/>
    <w:rsid w:val="004C5867"/>
    <w:rsid w:val="004C650D"/>
    <w:rsid w:val="004D4121"/>
    <w:rsid w:val="004D5E55"/>
    <w:rsid w:val="004D687C"/>
    <w:rsid w:val="004D7E2C"/>
    <w:rsid w:val="004E12EF"/>
    <w:rsid w:val="004E45AA"/>
    <w:rsid w:val="004E6AC4"/>
    <w:rsid w:val="004F008E"/>
    <w:rsid w:val="005005CA"/>
    <w:rsid w:val="0050137C"/>
    <w:rsid w:val="00506501"/>
    <w:rsid w:val="00510D8D"/>
    <w:rsid w:val="005118BB"/>
    <w:rsid w:val="005159CF"/>
    <w:rsid w:val="0051650B"/>
    <w:rsid w:val="00522F91"/>
    <w:rsid w:val="00525366"/>
    <w:rsid w:val="0052569D"/>
    <w:rsid w:val="005301B9"/>
    <w:rsid w:val="00531AA9"/>
    <w:rsid w:val="00537B6D"/>
    <w:rsid w:val="00540581"/>
    <w:rsid w:val="00540D23"/>
    <w:rsid w:val="00542620"/>
    <w:rsid w:val="0054443D"/>
    <w:rsid w:val="005504BB"/>
    <w:rsid w:val="005513A5"/>
    <w:rsid w:val="00552248"/>
    <w:rsid w:val="00555388"/>
    <w:rsid w:val="005606E2"/>
    <w:rsid w:val="00561833"/>
    <w:rsid w:val="00565D4A"/>
    <w:rsid w:val="00566121"/>
    <w:rsid w:val="005701ED"/>
    <w:rsid w:val="005745EE"/>
    <w:rsid w:val="005747D2"/>
    <w:rsid w:val="0057682C"/>
    <w:rsid w:val="00577F52"/>
    <w:rsid w:val="00581B9E"/>
    <w:rsid w:val="00581E6F"/>
    <w:rsid w:val="0058313C"/>
    <w:rsid w:val="005837E7"/>
    <w:rsid w:val="0058389A"/>
    <w:rsid w:val="00583A3F"/>
    <w:rsid w:val="00583C7B"/>
    <w:rsid w:val="00583F12"/>
    <w:rsid w:val="00586CD5"/>
    <w:rsid w:val="00587EA5"/>
    <w:rsid w:val="0059009C"/>
    <w:rsid w:val="005908B9"/>
    <w:rsid w:val="00592DBB"/>
    <w:rsid w:val="00593A9F"/>
    <w:rsid w:val="00594C54"/>
    <w:rsid w:val="00595A9A"/>
    <w:rsid w:val="005A0751"/>
    <w:rsid w:val="005A15DB"/>
    <w:rsid w:val="005A1BD1"/>
    <w:rsid w:val="005A42A4"/>
    <w:rsid w:val="005B5FA3"/>
    <w:rsid w:val="005B6BA2"/>
    <w:rsid w:val="005C0C22"/>
    <w:rsid w:val="005C4CE5"/>
    <w:rsid w:val="005C7991"/>
    <w:rsid w:val="005D2978"/>
    <w:rsid w:val="005D2E21"/>
    <w:rsid w:val="005D3685"/>
    <w:rsid w:val="005D49E6"/>
    <w:rsid w:val="005D4B96"/>
    <w:rsid w:val="005E1607"/>
    <w:rsid w:val="005E243B"/>
    <w:rsid w:val="005F1840"/>
    <w:rsid w:val="005F5105"/>
    <w:rsid w:val="005F5A80"/>
    <w:rsid w:val="00600AA1"/>
    <w:rsid w:val="00600E91"/>
    <w:rsid w:val="00602D12"/>
    <w:rsid w:val="00606743"/>
    <w:rsid w:val="00606B39"/>
    <w:rsid w:val="00606E67"/>
    <w:rsid w:val="00610F7F"/>
    <w:rsid w:val="006121AC"/>
    <w:rsid w:val="00613E29"/>
    <w:rsid w:val="0061569C"/>
    <w:rsid w:val="00621691"/>
    <w:rsid w:val="00624A4E"/>
    <w:rsid w:val="00624F3D"/>
    <w:rsid w:val="00630478"/>
    <w:rsid w:val="00632A50"/>
    <w:rsid w:val="00632DE2"/>
    <w:rsid w:val="00642956"/>
    <w:rsid w:val="00645705"/>
    <w:rsid w:val="00645C5F"/>
    <w:rsid w:val="006504C3"/>
    <w:rsid w:val="006559BF"/>
    <w:rsid w:val="00655BC8"/>
    <w:rsid w:val="00657C8F"/>
    <w:rsid w:val="00657F42"/>
    <w:rsid w:val="0066234B"/>
    <w:rsid w:val="00662ACE"/>
    <w:rsid w:val="0066676A"/>
    <w:rsid w:val="00667799"/>
    <w:rsid w:val="00667A98"/>
    <w:rsid w:val="006725C8"/>
    <w:rsid w:val="00676A46"/>
    <w:rsid w:val="006809E9"/>
    <w:rsid w:val="00690B21"/>
    <w:rsid w:val="006932E3"/>
    <w:rsid w:val="006A1BC6"/>
    <w:rsid w:val="006A257B"/>
    <w:rsid w:val="006A43C8"/>
    <w:rsid w:val="006A506F"/>
    <w:rsid w:val="006A79E0"/>
    <w:rsid w:val="006B05A8"/>
    <w:rsid w:val="006B05C3"/>
    <w:rsid w:val="006B0D4B"/>
    <w:rsid w:val="006B1682"/>
    <w:rsid w:val="006B31FD"/>
    <w:rsid w:val="006B3981"/>
    <w:rsid w:val="006B505E"/>
    <w:rsid w:val="006C13ED"/>
    <w:rsid w:val="006C78BF"/>
    <w:rsid w:val="006D24D2"/>
    <w:rsid w:val="006D4C53"/>
    <w:rsid w:val="006E0C5A"/>
    <w:rsid w:val="006E326E"/>
    <w:rsid w:val="006F046C"/>
    <w:rsid w:val="006F08C9"/>
    <w:rsid w:val="006F2DCF"/>
    <w:rsid w:val="006F324A"/>
    <w:rsid w:val="006F40D8"/>
    <w:rsid w:val="006F4DC4"/>
    <w:rsid w:val="006F4F10"/>
    <w:rsid w:val="0070408E"/>
    <w:rsid w:val="0070613A"/>
    <w:rsid w:val="00710772"/>
    <w:rsid w:val="0071312F"/>
    <w:rsid w:val="0071494D"/>
    <w:rsid w:val="00714967"/>
    <w:rsid w:val="00715F75"/>
    <w:rsid w:val="007168CC"/>
    <w:rsid w:val="00722AC4"/>
    <w:rsid w:val="00723D79"/>
    <w:rsid w:val="00723FC4"/>
    <w:rsid w:val="00725B79"/>
    <w:rsid w:val="00726356"/>
    <w:rsid w:val="00726387"/>
    <w:rsid w:val="007263AB"/>
    <w:rsid w:val="007264ED"/>
    <w:rsid w:val="007275B8"/>
    <w:rsid w:val="00727A4C"/>
    <w:rsid w:val="007338D3"/>
    <w:rsid w:val="00733C83"/>
    <w:rsid w:val="0073687B"/>
    <w:rsid w:val="0073758E"/>
    <w:rsid w:val="007446B1"/>
    <w:rsid w:val="00744739"/>
    <w:rsid w:val="00747D65"/>
    <w:rsid w:val="00747E73"/>
    <w:rsid w:val="007511EB"/>
    <w:rsid w:val="00751679"/>
    <w:rsid w:val="00753A65"/>
    <w:rsid w:val="0075426B"/>
    <w:rsid w:val="00760F63"/>
    <w:rsid w:val="007624DD"/>
    <w:rsid w:val="00764AE0"/>
    <w:rsid w:val="0077266A"/>
    <w:rsid w:val="00773E68"/>
    <w:rsid w:val="00774363"/>
    <w:rsid w:val="00777122"/>
    <w:rsid w:val="0078049C"/>
    <w:rsid w:val="00782CFE"/>
    <w:rsid w:val="0078426C"/>
    <w:rsid w:val="00787ADD"/>
    <w:rsid w:val="007956B4"/>
    <w:rsid w:val="00796D27"/>
    <w:rsid w:val="00797B35"/>
    <w:rsid w:val="007A0C4F"/>
    <w:rsid w:val="007A3801"/>
    <w:rsid w:val="007A4120"/>
    <w:rsid w:val="007A535B"/>
    <w:rsid w:val="007B595F"/>
    <w:rsid w:val="007C4521"/>
    <w:rsid w:val="007C75E6"/>
    <w:rsid w:val="007C7A1F"/>
    <w:rsid w:val="007D1656"/>
    <w:rsid w:val="007D372E"/>
    <w:rsid w:val="007D4795"/>
    <w:rsid w:val="007E1C7B"/>
    <w:rsid w:val="007E219B"/>
    <w:rsid w:val="007E2993"/>
    <w:rsid w:val="007E44B8"/>
    <w:rsid w:val="007E5B12"/>
    <w:rsid w:val="007E7285"/>
    <w:rsid w:val="007E7C36"/>
    <w:rsid w:val="007F3935"/>
    <w:rsid w:val="007F504D"/>
    <w:rsid w:val="00800CAE"/>
    <w:rsid w:val="00802605"/>
    <w:rsid w:val="008040DE"/>
    <w:rsid w:val="00805754"/>
    <w:rsid w:val="00807C86"/>
    <w:rsid w:val="00824929"/>
    <w:rsid w:val="00827040"/>
    <w:rsid w:val="008275B9"/>
    <w:rsid w:val="00830798"/>
    <w:rsid w:val="00836E41"/>
    <w:rsid w:val="00847953"/>
    <w:rsid w:val="00855AB3"/>
    <w:rsid w:val="008560A6"/>
    <w:rsid w:val="008631D0"/>
    <w:rsid w:val="00867CBC"/>
    <w:rsid w:val="008716EA"/>
    <w:rsid w:val="00883210"/>
    <w:rsid w:val="008A5ADD"/>
    <w:rsid w:val="008A5C0F"/>
    <w:rsid w:val="008A725D"/>
    <w:rsid w:val="008B5189"/>
    <w:rsid w:val="008B5B4C"/>
    <w:rsid w:val="008B6DB6"/>
    <w:rsid w:val="008C250C"/>
    <w:rsid w:val="008C336A"/>
    <w:rsid w:val="008C7716"/>
    <w:rsid w:val="008D70D5"/>
    <w:rsid w:val="008E0AB4"/>
    <w:rsid w:val="008E3969"/>
    <w:rsid w:val="008E6873"/>
    <w:rsid w:val="008F727C"/>
    <w:rsid w:val="009003DD"/>
    <w:rsid w:val="00900414"/>
    <w:rsid w:val="009024C6"/>
    <w:rsid w:val="009024F1"/>
    <w:rsid w:val="0090718B"/>
    <w:rsid w:val="00910258"/>
    <w:rsid w:val="00916AC2"/>
    <w:rsid w:val="009172A5"/>
    <w:rsid w:val="009203B6"/>
    <w:rsid w:val="0092049D"/>
    <w:rsid w:val="0092564F"/>
    <w:rsid w:val="00925926"/>
    <w:rsid w:val="009263C8"/>
    <w:rsid w:val="00930365"/>
    <w:rsid w:val="0093043E"/>
    <w:rsid w:val="00937DA0"/>
    <w:rsid w:val="00943A3C"/>
    <w:rsid w:val="00950BE8"/>
    <w:rsid w:val="00954273"/>
    <w:rsid w:val="00960C52"/>
    <w:rsid w:val="00961BB4"/>
    <w:rsid w:val="00965E84"/>
    <w:rsid w:val="00966CE8"/>
    <w:rsid w:val="009712B2"/>
    <w:rsid w:val="00971382"/>
    <w:rsid w:val="0097630F"/>
    <w:rsid w:val="00980C62"/>
    <w:rsid w:val="0099460C"/>
    <w:rsid w:val="00995187"/>
    <w:rsid w:val="009B0D16"/>
    <w:rsid w:val="009B1B37"/>
    <w:rsid w:val="009B2555"/>
    <w:rsid w:val="009B3B6C"/>
    <w:rsid w:val="009B4E84"/>
    <w:rsid w:val="009B64A8"/>
    <w:rsid w:val="009B6E5C"/>
    <w:rsid w:val="009C3E5F"/>
    <w:rsid w:val="009C5317"/>
    <w:rsid w:val="009D083C"/>
    <w:rsid w:val="009D18EA"/>
    <w:rsid w:val="009D6573"/>
    <w:rsid w:val="009D783D"/>
    <w:rsid w:val="009E0E13"/>
    <w:rsid w:val="009E2FBE"/>
    <w:rsid w:val="009E4BF6"/>
    <w:rsid w:val="009E6241"/>
    <w:rsid w:val="009E7D2D"/>
    <w:rsid w:val="009F15F4"/>
    <w:rsid w:val="009F489D"/>
    <w:rsid w:val="009F4E2E"/>
    <w:rsid w:val="009F6D71"/>
    <w:rsid w:val="009F6EB2"/>
    <w:rsid w:val="00A0321A"/>
    <w:rsid w:val="00A0391E"/>
    <w:rsid w:val="00A0772F"/>
    <w:rsid w:val="00A11D9A"/>
    <w:rsid w:val="00A13581"/>
    <w:rsid w:val="00A1389D"/>
    <w:rsid w:val="00A153CD"/>
    <w:rsid w:val="00A264C7"/>
    <w:rsid w:val="00A272CE"/>
    <w:rsid w:val="00A31343"/>
    <w:rsid w:val="00A33184"/>
    <w:rsid w:val="00A340E4"/>
    <w:rsid w:val="00A3704F"/>
    <w:rsid w:val="00A40CD5"/>
    <w:rsid w:val="00A43452"/>
    <w:rsid w:val="00A54420"/>
    <w:rsid w:val="00A60243"/>
    <w:rsid w:val="00A602EA"/>
    <w:rsid w:val="00A61C09"/>
    <w:rsid w:val="00A6298C"/>
    <w:rsid w:val="00A64960"/>
    <w:rsid w:val="00A6635B"/>
    <w:rsid w:val="00A668A8"/>
    <w:rsid w:val="00A66DCC"/>
    <w:rsid w:val="00A711B0"/>
    <w:rsid w:val="00A71E6C"/>
    <w:rsid w:val="00A72D18"/>
    <w:rsid w:val="00A80ECA"/>
    <w:rsid w:val="00A81A09"/>
    <w:rsid w:val="00A826B0"/>
    <w:rsid w:val="00A9114D"/>
    <w:rsid w:val="00A955D5"/>
    <w:rsid w:val="00A975B2"/>
    <w:rsid w:val="00A97EF2"/>
    <w:rsid w:val="00AA1EE6"/>
    <w:rsid w:val="00AA2D7A"/>
    <w:rsid w:val="00AA38CD"/>
    <w:rsid w:val="00AA41BD"/>
    <w:rsid w:val="00AA67F0"/>
    <w:rsid w:val="00AA6A8A"/>
    <w:rsid w:val="00AB121A"/>
    <w:rsid w:val="00AB160C"/>
    <w:rsid w:val="00AB3FF7"/>
    <w:rsid w:val="00AB4DB8"/>
    <w:rsid w:val="00AC0E89"/>
    <w:rsid w:val="00AC3BD0"/>
    <w:rsid w:val="00AC5A2F"/>
    <w:rsid w:val="00AC5C97"/>
    <w:rsid w:val="00AD1F79"/>
    <w:rsid w:val="00AD2539"/>
    <w:rsid w:val="00AD4763"/>
    <w:rsid w:val="00AD5868"/>
    <w:rsid w:val="00AD5E7C"/>
    <w:rsid w:val="00AE0D2E"/>
    <w:rsid w:val="00AE0E7B"/>
    <w:rsid w:val="00AE4EC1"/>
    <w:rsid w:val="00AF0944"/>
    <w:rsid w:val="00AF16D7"/>
    <w:rsid w:val="00AF179F"/>
    <w:rsid w:val="00B031AF"/>
    <w:rsid w:val="00B03660"/>
    <w:rsid w:val="00B0703B"/>
    <w:rsid w:val="00B11257"/>
    <w:rsid w:val="00B129A9"/>
    <w:rsid w:val="00B12D95"/>
    <w:rsid w:val="00B15964"/>
    <w:rsid w:val="00B2057C"/>
    <w:rsid w:val="00B34107"/>
    <w:rsid w:val="00B343CD"/>
    <w:rsid w:val="00B4035A"/>
    <w:rsid w:val="00B41248"/>
    <w:rsid w:val="00B46288"/>
    <w:rsid w:val="00B46ED4"/>
    <w:rsid w:val="00B525C4"/>
    <w:rsid w:val="00B53965"/>
    <w:rsid w:val="00B554CB"/>
    <w:rsid w:val="00B56718"/>
    <w:rsid w:val="00B61984"/>
    <w:rsid w:val="00B61CD8"/>
    <w:rsid w:val="00B66869"/>
    <w:rsid w:val="00B7066D"/>
    <w:rsid w:val="00B734FE"/>
    <w:rsid w:val="00B74C1F"/>
    <w:rsid w:val="00B7537A"/>
    <w:rsid w:val="00B769A6"/>
    <w:rsid w:val="00B80360"/>
    <w:rsid w:val="00B8087A"/>
    <w:rsid w:val="00B81531"/>
    <w:rsid w:val="00B81E24"/>
    <w:rsid w:val="00B82608"/>
    <w:rsid w:val="00B82D77"/>
    <w:rsid w:val="00B940AF"/>
    <w:rsid w:val="00B947DC"/>
    <w:rsid w:val="00B95393"/>
    <w:rsid w:val="00BA1F3B"/>
    <w:rsid w:val="00BA6D79"/>
    <w:rsid w:val="00BB0347"/>
    <w:rsid w:val="00BB6DA3"/>
    <w:rsid w:val="00BC0779"/>
    <w:rsid w:val="00BC5A2A"/>
    <w:rsid w:val="00BD1A68"/>
    <w:rsid w:val="00BD3ABF"/>
    <w:rsid w:val="00BD487F"/>
    <w:rsid w:val="00BD4F73"/>
    <w:rsid w:val="00BE20BA"/>
    <w:rsid w:val="00BE6454"/>
    <w:rsid w:val="00BE67A3"/>
    <w:rsid w:val="00BE67CF"/>
    <w:rsid w:val="00BE6DDF"/>
    <w:rsid w:val="00BF11E6"/>
    <w:rsid w:val="00BF1C97"/>
    <w:rsid w:val="00BF53F8"/>
    <w:rsid w:val="00BF6A7A"/>
    <w:rsid w:val="00BF7D6A"/>
    <w:rsid w:val="00C00344"/>
    <w:rsid w:val="00C008F3"/>
    <w:rsid w:val="00C10B5A"/>
    <w:rsid w:val="00C161FC"/>
    <w:rsid w:val="00C20462"/>
    <w:rsid w:val="00C30633"/>
    <w:rsid w:val="00C3174C"/>
    <w:rsid w:val="00C3299F"/>
    <w:rsid w:val="00C33B66"/>
    <w:rsid w:val="00C33BF4"/>
    <w:rsid w:val="00C35541"/>
    <w:rsid w:val="00C363E0"/>
    <w:rsid w:val="00C368CE"/>
    <w:rsid w:val="00C374B6"/>
    <w:rsid w:val="00C41E7C"/>
    <w:rsid w:val="00C42CBC"/>
    <w:rsid w:val="00C43DD2"/>
    <w:rsid w:val="00C452C5"/>
    <w:rsid w:val="00C55D04"/>
    <w:rsid w:val="00C609F8"/>
    <w:rsid w:val="00C7736C"/>
    <w:rsid w:val="00C82E02"/>
    <w:rsid w:val="00C83B04"/>
    <w:rsid w:val="00C8764A"/>
    <w:rsid w:val="00C90947"/>
    <w:rsid w:val="00C91026"/>
    <w:rsid w:val="00C91315"/>
    <w:rsid w:val="00C918D4"/>
    <w:rsid w:val="00C9240D"/>
    <w:rsid w:val="00CA2B36"/>
    <w:rsid w:val="00CA2D25"/>
    <w:rsid w:val="00CA3483"/>
    <w:rsid w:val="00CA4551"/>
    <w:rsid w:val="00CB090E"/>
    <w:rsid w:val="00CB6F4C"/>
    <w:rsid w:val="00CC0480"/>
    <w:rsid w:val="00CC0A9A"/>
    <w:rsid w:val="00CC0F32"/>
    <w:rsid w:val="00CC369B"/>
    <w:rsid w:val="00CC5D4A"/>
    <w:rsid w:val="00CC7A75"/>
    <w:rsid w:val="00CD0BB1"/>
    <w:rsid w:val="00CD216B"/>
    <w:rsid w:val="00CD3D9A"/>
    <w:rsid w:val="00CD49D3"/>
    <w:rsid w:val="00CD5BF7"/>
    <w:rsid w:val="00CE0E64"/>
    <w:rsid w:val="00CE3A99"/>
    <w:rsid w:val="00CE3CB0"/>
    <w:rsid w:val="00CE4319"/>
    <w:rsid w:val="00CE7DA9"/>
    <w:rsid w:val="00CF0F81"/>
    <w:rsid w:val="00CF592E"/>
    <w:rsid w:val="00CF66D5"/>
    <w:rsid w:val="00D01FFA"/>
    <w:rsid w:val="00D02EC4"/>
    <w:rsid w:val="00D06061"/>
    <w:rsid w:val="00D14FEE"/>
    <w:rsid w:val="00D16E28"/>
    <w:rsid w:val="00D20406"/>
    <w:rsid w:val="00D206FF"/>
    <w:rsid w:val="00D20E06"/>
    <w:rsid w:val="00D25BDB"/>
    <w:rsid w:val="00D441E0"/>
    <w:rsid w:val="00D4460D"/>
    <w:rsid w:val="00D459C0"/>
    <w:rsid w:val="00D465E1"/>
    <w:rsid w:val="00D46B09"/>
    <w:rsid w:val="00D47DA2"/>
    <w:rsid w:val="00D54656"/>
    <w:rsid w:val="00D61CC8"/>
    <w:rsid w:val="00D61E9E"/>
    <w:rsid w:val="00D637CC"/>
    <w:rsid w:val="00D642B5"/>
    <w:rsid w:val="00D654C3"/>
    <w:rsid w:val="00D660F2"/>
    <w:rsid w:val="00D71A50"/>
    <w:rsid w:val="00D72936"/>
    <w:rsid w:val="00D72999"/>
    <w:rsid w:val="00D84E39"/>
    <w:rsid w:val="00D85DCA"/>
    <w:rsid w:val="00D90AC6"/>
    <w:rsid w:val="00D91354"/>
    <w:rsid w:val="00D92DD8"/>
    <w:rsid w:val="00D94620"/>
    <w:rsid w:val="00D96844"/>
    <w:rsid w:val="00DA185D"/>
    <w:rsid w:val="00DA2695"/>
    <w:rsid w:val="00DA2C00"/>
    <w:rsid w:val="00DA2F4F"/>
    <w:rsid w:val="00DA6DA4"/>
    <w:rsid w:val="00DB6F93"/>
    <w:rsid w:val="00DB7CAC"/>
    <w:rsid w:val="00DC0AB4"/>
    <w:rsid w:val="00DC25D0"/>
    <w:rsid w:val="00DC3D74"/>
    <w:rsid w:val="00DC5504"/>
    <w:rsid w:val="00DC6595"/>
    <w:rsid w:val="00DC7289"/>
    <w:rsid w:val="00DD1482"/>
    <w:rsid w:val="00DD261B"/>
    <w:rsid w:val="00DD3894"/>
    <w:rsid w:val="00DD59E4"/>
    <w:rsid w:val="00DE1293"/>
    <w:rsid w:val="00DE2A9F"/>
    <w:rsid w:val="00DE3F6E"/>
    <w:rsid w:val="00DE5C85"/>
    <w:rsid w:val="00DF0F17"/>
    <w:rsid w:val="00DF74A0"/>
    <w:rsid w:val="00DF7830"/>
    <w:rsid w:val="00E05B85"/>
    <w:rsid w:val="00E07FAE"/>
    <w:rsid w:val="00E112ED"/>
    <w:rsid w:val="00E12466"/>
    <w:rsid w:val="00E13CE4"/>
    <w:rsid w:val="00E27E6D"/>
    <w:rsid w:val="00E30724"/>
    <w:rsid w:val="00E32AB1"/>
    <w:rsid w:val="00E3362A"/>
    <w:rsid w:val="00E36704"/>
    <w:rsid w:val="00E41AD5"/>
    <w:rsid w:val="00E43B0F"/>
    <w:rsid w:val="00E447ED"/>
    <w:rsid w:val="00E50745"/>
    <w:rsid w:val="00E51FE9"/>
    <w:rsid w:val="00E52FB7"/>
    <w:rsid w:val="00E53104"/>
    <w:rsid w:val="00E532A5"/>
    <w:rsid w:val="00E54FA0"/>
    <w:rsid w:val="00E56047"/>
    <w:rsid w:val="00E566FD"/>
    <w:rsid w:val="00E6075F"/>
    <w:rsid w:val="00E61755"/>
    <w:rsid w:val="00E67626"/>
    <w:rsid w:val="00E714F7"/>
    <w:rsid w:val="00E73E1F"/>
    <w:rsid w:val="00E769CA"/>
    <w:rsid w:val="00E77136"/>
    <w:rsid w:val="00E80C5A"/>
    <w:rsid w:val="00E815B1"/>
    <w:rsid w:val="00E848A4"/>
    <w:rsid w:val="00E91D17"/>
    <w:rsid w:val="00E939CB"/>
    <w:rsid w:val="00E93B7A"/>
    <w:rsid w:val="00E97F7B"/>
    <w:rsid w:val="00EA5591"/>
    <w:rsid w:val="00EB3581"/>
    <w:rsid w:val="00EB42F2"/>
    <w:rsid w:val="00EC0BF0"/>
    <w:rsid w:val="00EC0E8B"/>
    <w:rsid w:val="00EC185E"/>
    <w:rsid w:val="00EC4189"/>
    <w:rsid w:val="00EC459D"/>
    <w:rsid w:val="00EC4ADD"/>
    <w:rsid w:val="00EC50B6"/>
    <w:rsid w:val="00EC672F"/>
    <w:rsid w:val="00EC7B3E"/>
    <w:rsid w:val="00ED0248"/>
    <w:rsid w:val="00EE1EF5"/>
    <w:rsid w:val="00EE4CAA"/>
    <w:rsid w:val="00EE5098"/>
    <w:rsid w:val="00EE5C54"/>
    <w:rsid w:val="00EE7422"/>
    <w:rsid w:val="00EF0632"/>
    <w:rsid w:val="00EF0EF6"/>
    <w:rsid w:val="00EF126E"/>
    <w:rsid w:val="00EF5660"/>
    <w:rsid w:val="00EF583F"/>
    <w:rsid w:val="00EF6FAF"/>
    <w:rsid w:val="00F00308"/>
    <w:rsid w:val="00F01D66"/>
    <w:rsid w:val="00F047F6"/>
    <w:rsid w:val="00F04E72"/>
    <w:rsid w:val="00F05DCC"/>
    <w:rsid w:val="00F137C4"/>
    <w:rsid w:val="00F15B08"/>
    <w:rsid w:val="00F16487"/>
    <w:rsid w:val="00F16A9E"/>
    <w:rsid w:val="00F172F6"/>
    <w:rsid w:val="00F201AE"/>
    <w:rsid w:val="00F21376"/>
    <w:rsid w:val="00F2221D"/>
    <w:rsid w:val="00F24BBF"/>
    <w:rsid w:val="00F25527"/>
    <w:rsid w:val="00F30692"/>
    <w:rsid w:val="00F40729"/>
    <w:rsid w:val="00F41C2D"/>
    <w:rsid w:val="00F420F2"/>
    <w:rsid w:val="00F44C0D"/>
    <w:rsid w:val="00F4671F"/>
    <w:rsid w:val="00F47AB9"/>
    <w:rsid w:val="00F50505"/>
    <w:rsid w:val="00F51D1D"/>
    <w:rsid w:val="00F60CC4"/>
    <w:rsid w:val="00F6202D"/>
    <w:rsid w:val="00F624DA"/>
    <w:rsid w:val="00F64D24"/>
    <w:rsid w:val="00F64FF4"/>
    <w:rsid w:val="00F67008"/>
    <w:rsid w:val="00F67535"/>
    <w:rsid w:val="00F75C75"/>
    <w:rsid w:val="00F81AD0"/>
    <w:rsid w:val="00F82E6B"/>
    <w:rsid w:val="00F82F51"/>
    <w:rsid w:val="00F84FBB"/>
    <w:rsid w:val="00F85EA5"/>
    <w:rsid w:val="00F8691E"/>
    <w:rsid w:val="00F90852"/>
    <w:rsid w:val="00F91906"/>
    <w:rsid w:val="00F93067"/>
    <w:rsid w:val="00F958FA"/>
    <w:rsid w:val="00F96822"/>
    <w:rsid w:val="00F974C7"/>
    <w:rsid w:val="00FA0445"/>
    <w:rsid w:val="00FB07C9"/>
    <w:rsid w:val="00FB35C2"/>
    <w:rsid w:val="00FB5514"/>
    <w:rsid w:val="00FC7606"/>
    <w:rsid w:val="00FD31B3"/>
    <w:rsid w:val="00FD57D0"/>
    <w:rsid w:val="00FD63B8"/>
    <w:rsid w:val="00FD6510"/>
    <w:rsid w:val="00FF2555"/>
    <w:rsid w:val="00FF2AB8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77632"/>
  <w15:docId w15:val="{FBCE3936-B7C5-437E-87E8-B6484A0E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Titre Intercalaire"/>
    <w:basedOn w:val="Normalny"/>
    <w:link w:val="Nagwek1Znak"/>
    <w:uiPriority w:val="9"/>
    <w:qFormat/>
    <w:rsid w:val="003864F2"/>
    <w:pPr>
      <w:numPr>
        <w:numId w:val="5"/>
      </w:numPr>
      <w:spacing w:before="240" w:after="240"/>
      <w:jc w:val="center"/>
      <w:outlineLvl w:val="0"/>
    </w:pPr>
    <w:rPr>
      <w:rFonts w:ascii="Arial" w:eastAsiaTheme="minorHAnsi" w:hAnsi="Arial" w:cstheme="minorBidi"/>
      <w:b/>
      <w:sz w:val="64"/>
      <w:szCs w:val="64"/>
      <w:lang w:val="fr-FR" w:eastAsia="en-US"/>
    </w:rPr>
  </w:style>
  <w:style w:type="paragraph" w:styleId="Nagwek2">
    <w:name w:val="heading 2"/>
    <w:aliases w:val="Sous-titre intercalaire"/>
    <w:basedOn w:val="Normalny"/>
    <w:link w:val="Nagwek2Znak"/>
    <w:uiPriority w:val="9"/>
    <w:unhideWhenUsed/>
    <w:qFormat/>
    <w:rsid w:val="00DE2A9F"/>
    <w:pPr>
      <w:numPr>
        <w:ilvl w:val="1"/>
        <w:numId w:val="5"/>
      </w:numPr>
      <w:spacing w:after="160" w:line="259" w:lineRule="auto"/>
      <w:ind w:right="-2"/>
      <w:jc w:val="center"/>
      <w:outlineLvl w:val="1"/>
    </w:pPr>
    <w:rPr>
      <w:rFonts w:ascii="Arial" w:eastAsiaTheme="minorEastAsia" w:hAnsi="Arial" w:cstheme="majorBidi"/>
      <w:noProof/>
      <w:sz w:val="32"/>
      <w:szCs w:val="44"/>
      <w:lang w:val="fr-FR" w:eastAsia="fr-FR"/>
    </w:rPr>
  </w:style>
  <w:style w:type="paragraph" w:styleId="Nagwek3">
    <w:name w:val="heading 3"/>
    <w:aliases w:val="Niveau 1"/>
    <w:basedOn w:val="Normalny"/>
    <w:link w:val="Nagwek3Znak"/>
    <w:uiPriority w:val="9"/>
    <w:unhideWhenUsed/>
    <w:qFormat/>
    <w:rsid w:val="0049104C"/>
    <w:pPr>
      <w:keepNext/>
      <w:keepLines/>
      <w:numPr>
        <w:ilvl w:val="2"/>
        <w:numId w:val="5"/>
      </w:numPr>
      <w:spacing w:before="240" w:after="240"/>
      <w:outlineLvl w:val="2"/>
    </w:pPr>
    <w:rPr>
      <w:rFonts w:ascii="Arial" w:eastAsiaTheme="majorEastAsia" w:hAnsi="Arial" w:cstheme="majorBidi"/>
      <w:b/>
      <w:sz w:val="32"/>
      <w:szCs w:val="32"/>
      <w:lang w:val="fr-FR" w:eastAsia="en-US"/>
    </w:rPr>
  </w:style>
  <w:style w:type="paragraph" w:styleId="Nagwek4">
    <w:name w:val="heading 4"/>
    <w:aliases w:val="Niveau 2"/>
    <w:basedOn w:val="Normalny"/>
    <w:link w:val="Nagwek4Znak"/>
    <w:uiPriority w:val="9"/>
    <w:unhideWhenUsed/>
    <w:qFormat/>
    <w:rsid w:val="0049104C"/>
    <w:pPr>
      <w:keepNext/>
      <w:keepLines/>
      <w:numPr>
        <w:ilvl w:val="3"/>
        <w:numId w:val="5"/>
      </w:numPr>
      <w:spacing w:before="120" w:after="120"/>
      <w:outlineLvl w:val="3"/>
    </w:pPr>
    <w:rPr>
      <w:rFonts w:ascii="Arial" w:eastAsiaTheme="majorEastAsia" w:hAnsi="Arial" w:cstheme="majorBidi"/>
      <w:b/>
      <w:iCs/>
      <w:sz w:val="22"/>
      <w:szCs w:val="22"/>
      <w:lang w:val="fr-FR" w:eastAsia="en-US"/>
    </w:rPr>
  </w:style>
  <w:style w:type="paragraph" w:styleId="Nagwek5">
    <w:name w:val="heading 5"/>
    <w:aliases w:val="Niveau 3"/>
    <w:basedOn w:val="Normalny"/>
    <w:link w:val="Nagwek5Znak"/>
    <w:uiPriority w:val="9"/>
    <w:unhideWhenUsed/>
    <w:qFormat/>
    <w:rsid w:val="0049104C"/>
    <w:pPr>
      <w:keepNext/>
      <w:keepLines/>
      <w:numPr>
        <w:ilvl w:val="4"/>
        <w:numId w:val="5"/>
      </w:numPr>
      <w:spacing w:before="120" w:after="120"/>
      <w:outlineLvl w:val="4"/>
    </w:pPr>
    <w:rPr>
      <w:rFonts w:ascii="Arial" w:eastAsiaTheme="majorEastAsia" w:hAnsi="Arial" w:cstheme="majorBidi"/>
      <w:b/>
      <w:sz w:val="22"/>
      <w:szCs w:val="22"/>
      <w:lang w:val="fr-FR" w:eastAsia="en-US"/>
    </w:rPr>
  </w:style>
  <w:style w:type="paragraph" w:styleId="Nagwek6">
    <w:name w:val="heading 6"/>
    <w:aliases w:val="Niveau 4"/>
    <w:basedOn w:val="Normalny"/>
    <w:link w:val="Nagwek6Znak"/>
    <w:uiPriority w:val="9"/>
    <w:unhideWhenUsed/>
    <w:qFormat/>
    <w:rsid w:val="0049104C"/>
    <w:pPr>
      <w:keepNext/>
      <w:keepLines/>
      <w:numPr>
        <w:ilvl w:val="5"/>
        <w:numId w:val="5"/>
      </w:numPr>
      <w:spacing w:before="120" w:after="120"/>
      <w:outlineLvl w:val="5"/>
    </w:pPr>
    <w:rPr>
      <w:rFonts w:ascii="Arial" w:eastAsiaTheme="majorEastAsia" w:hAnsi="Arial" w:cstheme="majorBidi"/>
      <w:b/>
      <w:sz w:val="22"/>
      <w:szCs w:val="22"/>
      <w:lang w:val="fr-FR" w:eastAsia="en-US"/>
    </w:rPr>
  </w:style>
  <w:style w:type="paragraph" w:styleId="Nagwek7">
    <w:name w:val="heading 7"/>
    <w:aliases w:val="Num 1"/>
    <w:basedOn w:val="Normalny"/>
    <w:link w:val="Nagwek7Znak"/>
    <w:uiPriority w:val="9"/>
    <w:unhideWhenUsed/>
    <w:rsid w:val="0049104C"/>
    <w:pPr>
      <w:keepNext/>
      <w:keepLines/>
      <w:spacing w:before="120" w:after="120"/>
      <w:contextualSpacing/>
      <w:outlineLvl w:val="6"/>
    </w:pPr>
    <w:rPr>
      <w:rFonts w:ascii="Arial" w:eastAsiaTheme="majorEastAsia" w:hAnsi="Arial" w:cstheme="majorBidi"/>
      <w:iCs/>
      <w:sz w:val="22"/>
      <w:szCs w:val="22"/>
      <w:lang w:val="fr-FR" w:eastAsia="en-US"/>
    </w:rPr>
  </w:style>
  <w:style w:type="paragraph" w:styleId="Nagwek8">
    <w:name w:val="heading 8"/>
    <w:aliases w:val="Num 2"/>
    <w:basedOn w:val="Normalny"/>
    <w:link w:val="Nagwek8Znak"/>
    <w:uiPriority w:val="9"/>
    <w:unhideWhenUsed/>
    <w:rsid w:val="0049104C"/>
    <w:pPr>
      <w:keepNext/>
      <w:keepLines/>
      <w:spacing w:before="120" w:after="120"/>
      <w:contextualSpacing/>
      <w:outlineLvl w:val="7"/>
    </w:pPr>
    <w:rPr>
      <w:rFonts w:ascii="Arial" w:eastAsiaTheme="majorEastAsia" w:hAnsi="Arial" w:cstheme="majorBidi"/>
      <w:color w:val="272727" w:themeColor="text1" w:themeTint="D8"/>
      <w:sz w:val="22"/>
      <w:szCs w:val="20"/>
      <w:lang w:val="fr-FR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5747D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AB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val="fr-F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0AB4"/>
  </w:style>
  <w:style w:type="paragraph" w:styleId="Stopka">
    <w:name w:val="footer"/>
    <w:basedOn w:val="Normalny"/>
    <w:link w:val="StopkaZnak"/>
    <w:uiPriority w:val="99"/>
    <w:unhideWhenUsed/>
    <w:rsid w:val="008E0AB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val="fr-F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0AB4"/>
  </w:style>
  <w:style w:type="character" w:customStyle="1" w:styleId="Nagwek7Znak">
    <w:name w:val="Nagłówek 7 Znak"/>
    <w:aliases w:val="Num 1 Znak"/>
    <w:basedOn w:val="Domylnaczcionkaakapitu"/>
    <w:link w:val="Nagwek7"/>
    <w:uiPriority w:val="9"/>
    <w:rsid w:val="0049104C"/>
    <w:rPr>
      <w:rFonts w:ascii="Arial" w:eastAsiaTheme="majorEastAsia" w:hAnsi="Arial" w:cstheme="majorBidi"/>
      <w:iCs/>
    </w:rPr>
  </w:style>
  <w:style w:type="character" w:customStyle="1" w:styleId="Nagwek8Znak">
    <w:name w:val="Nagłówek 8 Znak"/>
    <w:aliases w:val="Num 2 Znak"/>
    <w:basedOn w:val="Domylnaczcionkaakapitu"/>
    <w:link w:val="Nagwek8"/>
    <w:uiPriority w:val="9"/>
    <w:rsid w:val="00A602EA"/>
    <w:rPr>
      <w:rFonts w:ascii="Arial" w:eastAsiaTheme="majorEastAsia" w:hAnsi="Arial" w:cstheme="majorBidi"/>
      <w:color w:val="272727" w:themeColor="text1" w:themeTint="D8"/>
      <w:szCs w:val="20"/>
    </w:rPr>
  </w:style>
  <w:style w:type="character" w:customStyle="1" w:styleId="Nagwek1Znak">
    <w:name w:val="Nagłówek 1 Znak"/>
    <w:aliases w:val="Titre Intercalaire Znak"/>
    <w:basedOn w:val="Domylnaczcionkaakapitu"/>
    <w:link w:val="Nagwek1"/>
    <w:uiPriority w:val="9"/>
    <w:rsid w:val="003864F2"/>
    <w:rPr>
      <w:rFonts w:ascii="Arial" w:hAnsi="Arial"/>
      <w:b/>
      <w:sz w:val="64"/>
      <w:szCs w:val="64"/>
    </w:rPr>
  </w:style>
  <w:style w:type="character" w:customStyle="1" w:styleId="Nagwek2Znak">
    <w:name w:val="Nagłówek 2 Znak"/>
    <w:aliases w:val="Sous-titre intercalaire Znak"/>
    <w:basedOn w:val="Domylnaczcionkaakapitu"/>
    <w:link w:val="Nagwek2"/>
    <w:uiPriority w:val="9"/>
    <w:rsid w:val="00DE2A9F"/>
    <w:rPr>
      <w:rFonts w:ascii="Arial" w:eastAsiaTheme="minorEastAsia" w:hAnsi="Arial" w:cstheme="majorBidi"/>
      <w:noProof/>
      <w:sz w:val="32"/>
      <w:szCs w:val="44"/>
      <w:lang w:eastAsia="fr-FR"/>
    </w:rPr>
  </w:style>
  <w:style w:type="paragraph" w:styleId="Tytu">
    <w:name w:val="Title"/>
    <w:basedOn w:val="Normalny"/>
    <w:next w:val="Normalny"/>
    <w:link w:val="TytuZnak"/>
    <w:uiPriority w:val="10"/>
    <w:qFormat/>
    <w:rsid w:val="00CC7A75"/>
    <w:pPr>
      <w:ind w:firstLine="3261"/>
      <w:contextualSpacing/>
      <w:jc w:val="right"/>
    </w:pPr>
    <w:rPr>
      <w:rFonts w:ascii="Arial" w:eastAsiaTheme="majorEastAsia" w:hAnsi="Arial" w:cstheme="majorBidi"/>
      <w:b/>
      <w:kern w:val="28"/>
      <w:sz w:val="64"/>
      <w:szCs w:val="64"/>
      <w:lang w:val="fr-FR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C7A75"/>
    <w:rPr>
      <w:rFonts w:ascii="Arial" w:eastAsiaTheme="majorEastAsia" w:hAnsi="Arial" w:cstheme="majorBidi"/>
      <w:b/>
      <w:kern w:val="28"/>
      <w:sz w:val="64"/>
      <w:szCs w:val="64"/>
    </w:rPr>
  </w:style>
  <w:style w:type="character" w:customStyle="1" w:styleId="Nagwek3Znak">
    <w:name w:val="Nagłówek 3 Znak"/>
    <w:aliases w:val="Niveau 1 Znak"/>
    <w:basedOn w:val="Domylnaczcionkaakapitu"/>
    <w:link w:val="Nagwek3"/>
    <w:uiPriority w:val="9"/>
    <w:rsid w:val="0049104C"/>
    <w:rPr>
      <w:rFonts w:ascii="Arial" w:eastAsiaTheme="majorEastAsia" w:hAnsi="Arial" w:cstheme="majorBidi"/>
      <w:b/>
      <w:sz w:val="32"/>
      <w:szCs w:val="32"/>
    </w:rPr>
  </w:style>
  <w:style w:type="paragraph" w:styleId="Listapunktowana3">
    <w:name w:val="List Bullet 3"/>
    <w:basedOn w:val="Normalny"/>
    <w:uiPriority w:val="99"/>
    <w:unhideWhenUsed/>
    <w:rsid w:val="0043630B"/>
    <w:pPr>
      <w:numPr>
        <w:numId w:val="4"/>
      </w:numPr>
      <w:spacing w:after="120"/>
      <w:contextualSpacing/>
    </w:pPr>
    <w:rPr>
      <w:rFonts w:ascii="Arial" w:eastAsiaTheme="minorHAnsi" w:hAnsi="Arial" w:cstheme="minorBidi"/>
      <w:sz w:val="22"/>
      <w:szCs w:val="22"/>
      <w:lang w:val="fr-FR" w:eastAsia="en-US"/>
    </w:rPr>
  </w:style>
  <w:style w:type="character" w:customStyle="1" w:styleId="Nagwek4Znak">
    <w:name w:val="Nagłówek 4 Znak"/>
    <w:aliases w:val="Niveau 2 Znak"/>
    <w:basedOn w:val="Domylnaczcionkaakapitu"/>
    <w:link w:val="Nagwek4"/>
    <w:uiPriority w:val="9"/>
    <w:rsid w:val="0049104C"/>
    <w:rPr>
      <w:rFonts w:ascii="Arial" w:eastAsiaTheme="majorEastAsia" w:hAnsi="Arial" w:cstheme="majorBidi"/>
      <w:b/>
      <w:iCs/>
    </w:rPr>
  </w:style>
  <w:style w:type="character" w:customStyle="1" w:styleId="Nagwek5Znak">
    <w:name w:val="Nagłówek 5 Znak"/>
    <w:aliases w:val="Niveau 3 Znak"/>
    <w:basedOn w:val="Domylnaczcionkaakapitu"/>
    <w:link w:val="Nagwek5"/>
    <w:uiPriority w:val="9"/>
    <w:rsid w:val="0049104C"/>
    <w:rPr>
      <w:rFonts w:ascii="Arial" w:eastAsiaTheme="majorEastAsia" w:hAnsi="Arial" w:cstheme="majorBidi"/>
      <w:b/>
    </w:rPr>
  </w:style>
  <w:style w:type="character" w:customStyle="1" w:styleId="Nagwek6Znak">
    <w:name w:val="Nagłówek 6 Znak"/>
    <w:aliases w:val="Niveau 4 Znak"/>
    <w:basedOn w:val="Domylnaczcionkaakapitu"/>
    <w:link w:val="Nagwek6"/>
    <w:uiPriority w:val="9"/>
    <w:rsid w:val="0049104C"/>
    <w:rPr>
      <w:rFonts w:ascii="Arial" w:eastAsiaTheme="majorEastAsia" w:hAnsi="Arial" w:cstheme="majorBidi"/>
      <w:b/>
    </w:rPr>
  </w:style>
  <w:style w:type="paragraph" w:styleId="Nagwekspisutreci">
    <w:name w:val="TOC Heading"/>
    <w:basedOn w:val="Nagwek1"/>
    <w:next w:val="Normalny"/>
    <w:uiPriority w:val="39"/>
    <w:unhideWhenUsed/>
    <w:rsid w:val="00D459C0"/>
    <w:pPr>
      <w:keepNext/>
      <w:keepLines/>
      <w:spacing w:line="259" w:lineRule="auto"/>
      <w:jc w:val="both"/>
      <w:outlineLvl w:val="9"/>
    </w:pPr>
    <w:rPr>
      <w:sz w:val="32"/>
      <w:szCs w:val="32"/>
      <w:lang w:eastAsia="fr-FR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st">
    <w:name w:val="test"/>
    <w:basedOn w:val="Normalny"/>
    <w:rsid w:val="00CE3CB0"/>
    <w:pPr>
      <w:spacing w:before="120" w:after="120"/>
      <w:contextualSpacing/>
    </w:pPr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9E2FBE"/>
    <w:pPr>
      <w:tabs>
        <w:tab w:val="left" w:pos="851"/>
        <w:tab w:val="right" w:leader="dot" w:pos="9070"/>
      </w:tabs>
      <w:spacing w:before="120" w:after="120"/>
      <w:ind w:left="851" w:hanging="284"/>
      <w:contextualSpacing/>
    </w:pPr>
    <w:rPr>
      <w:rFonts w:ascii="Arial" w:eastAsiaTheme="minorHAnsi" w:hAnsi="Arial" w:cstheme="minorBidi"/>
      <w:b/>
      <w:noProof/>
      <w:sz w:val="22"/>
      <w:szCs w:val="22"/>
      <w:lang w:val="fr-FR" w:eastAsia="en-US"/>
    </w:rPr>
  </w:style>
  <w:style w:type="character" w:styleId="Hipercze">
    <w:name w:val="Hyperlink"/>
    <w:basedOn w:val="Domylnaczcionkaakapitu"/>
    <w:uiPriority w:val="99"/>
    <w:unhideWhenUsed/>
    <w:rsid w:val="00D02EC4"/>
    <w:rPr>
      <w:color w:val="4918FC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E2FBE"/>
    <w:pPr>
      <w:tabs>
        <w:tab w:val="left" w:pos="1418"/>
        <w:tab w:val="right" w:leader="dot" w:pos="9070"/>
      </w:tabs>
      <w:spacing w:before="120" w:after="120"/>
      <w:ind w:left="1418" w:hanging="567"/>
      <w:contextualSpacing/>
    </w:pPr>
    <w:rPr>
      <w:rFonts w:ascii="Arial" w:eastAsiaTheme="minorHAnsi" w:hAnsi="Arial" w:cstheme="minorBidi"/>
      <w:noProof/>
      <w:sz w:val="22"/>
      <w:szCs w:val="22"/>
      <w:lang w:val="fr-FR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E2FBE"/>
    <w:pPr>
      <w:tabs>
        <w:tab w:val="left" w:pos="0"/>
        <w:tab w:val="right" w:leader="dot" w:pos="9062"/>
      </w:tabs>
      <w:spacing w:before="120" w:after="120"/>
    </w:pPr>
    <w:rPr>
      <w:rFonts w:ascii="Arial" w:eastAsiaTheme="minorHAnsi" w:hAnsi="Arial" w:cstheme="minorBidi"/>
      <w:b/>
      <w:noProof/>
      <w:sz w:val="28"/>
      <w:szCs w:val="22"/>
      <w:lang w:val="fr-FR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E2FBE"/>
    <w:pPr>
      <w:tabs>
        <w:tab w:val="right" w:leader="dot" w:pos="9060"/>
      </w:tabs>
      <w:spacing w:after="120"/>
    </w:pPr>
    <w:rPr>
      <w:rFonts w:ascii="Arial" w:eastAsiaTheme="minorHAnsi" w:hAnsi="Arial" w:cstheme="minorBidi"/>
      <w:noProof/>
      <w:sz w:val="22"/>
      <w:szCs w:val="22"/>
      <w:lang w:val="fr-FR"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D59E9"/>
    <w:pPr>
      <w:tabs>
        <w:tab w:val="left" w:pos="2269"/>
        <w:tab w:val="right" w:leader="dot" w:pos="9060"/>
      </w:tabs>
      <w:spacing w:after="120"/>
      <w:ind w:left="2269" w:hanging="851"/>
      <w:contextualSpacing/>
    </w:pPr>
    <w:rPr>
      <w:rFonts w:ascii="Arial" w:eastAsiaTheme="minorHAnsi" w:hAnsi="Arial" w:cstheme="minorBidi"/>
      <w:noProof/>
      <w:sz w:val="22"/>
      <w:szCs w:val="22"/>
      <w:lang w:val="fr-FR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D59E9"/>
    <w:pPr>
      <w:tabs>
        <w:tab w:val="left" w:pos="2268"/>
        <w:tab w:val="right" w:leader="dot" w:pos="9062"/>
      </w:tabs>
      <w:spacing w:after="120"/>
      <w:ind w:left="2269" w:hanging="851"/>
      <w:contextualSpacing/>
    </w:pPr>
    <w:rPr>
      <w:rFonts w:ascii="Arial" w:eastAsiaTheme="minorHAnsi" w:hAnsi="Arial" w:cstheme="minorBidi"/>
      <w:noProof/>
      <w:sz w:val="22"/>
      <w:szCs w:val="22"/>
      <w:lang w:val="fr-FR" w:eastAsia="en-US"/>
    </w:rPr>
  </w:style>
  <w:style w:type="numbering" w:customStyle="1" w:styleId="Style1">
    <w:name w:val="Style1"/>
    <w:uiPriority w:val="99"/>
    <w:rsid w:val="00E848A4"/>
    <w:pPr>
      <w:numPr>
        <w:numId w:val="2"/>
      </w:numPr>
    </w:pPr>
  </w:style>
  <w:style w:type="paragraph" w:styleId="Listanumerowana">
    <w:name w:val="List Number"/>
    <w:aliases w:val="Numéros"/>
    <w:basedOn w:val="Normalny"/>
    <w:uiPriority w:val="99"/>
    <w:unhideWhenUsed/>
    <w:qFormat/>
    <w:rsid w:val="00CA3483"/>
    <w:pPr>
      <w:numPr>
        <w:numId w:val="7"/>
      </w:numPr>
      <w:spacing w:after="120"/>
      <w:contextualSpacing/>
    </w:pPr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Listanumerowana2">
    <w:name w:val="List Number 2"/>
    <w:basedOn w:val="Normalny"/>
    <w:uiPriority w:val="99"/>
    <w:unhideWhenUsed/>
    <w:rsid w:val="00CA3483"/>
    <w:pPr>
      <w:spacing w:after="120"/>
      <w:contextualSpacing/>
    </w:pPr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Lista">
    <w:name w:val="List"/>
    <w:aliases w:val="Lettres"/>
    <w:basedOn w:val="Normalny"/>
    <w:uiPriority w:val="99"/>
    <w:unhideWhenUsed/>
    <w:qFormat/>
    <w:rsid w:val="00586CD5"/>
    <w:pPr>
      <w:numPr>
        <w:numId w:val="8"/>
      </w:numPr>
      <w:spacing w:after="120"/>
      <w:contextualSpacing/>
    </w:pPr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Listanumerowana3">
    <w:name w:val="List Number 3"/>
    <w:basedOn w:val="Normalny"/>
    <w:uiPriority w:val="99"/>
    <w:unhideWhenUsed/>
    <w:rsid w:val="00356192"/>
    <w:pPr>
      <w:numPr>
        <w:numId w:val="3"/>
      </w:numPr>
      <w:spacing w:after="120"/>
      <w:ind w:left="284" w:hanging="284"/>
      <w:contextualSpacing/>
    </w:pPr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Listapunktowana">
    <w:name w:val="List Bullet"/>
    <w:aliases w:val="Puces"/>
    <w:basedOn w:val="Normalny"/>
    <w:uiPriority w:val="99"/>
    <w:unhideWhenUsed/>
    <w:qFormat/>
    <w:rsid w:val="0014136D"/>
    <w:pPr>
      <w:numPr>
        <w:numId w:val="6"/>
      </w:numPr>
      <w:tabs>
        <w:tab w:val="left" w:pos="0"/>
        <w:tab w:val="left" w:pos="284"/>
      </w:tabs>
      <w:spacing w:after="120"/>
      <w:contextualSpacing/>
    </w:pPr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Listapunktowana2">
    <w:name w:val="List Bullet 2"/>
    <w:basedOn w:val="Normalny"/>
    <w:uiPriority w:val="99"/>
    <w:unhideWhenUsed/>
    <w:rsid w:val="00356192"/>
    <w:pPr>
      <w:spacing w:after="120"/>
      <w:contextualSpacing/>
    </w:pPr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CF592E"/>
    <w:pPr>
      <w:spacing w:after="120"/>
      <w:ind w:left="720"/>
      <w:contextualSpacing/>
    </w:pPr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51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5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ny"/>
    <w:uiPriority w:val="99"/>
    <w:rsid w:val="00510D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nl-NL" w:eastAsia="en-US"/>
    </w:rPr>
  </w:style>
  <w:style w:type="table" w:styleId="Tabela-Siatka">
    <w:name w:val="Table Grid"/>
    <w:basedOn w:val="Standardowy"/>
    <w:uiPriority w:val="39"/>
    <w:rsid w:val="007D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7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DA0"/>
    <w:pPr>
      <w:spacing w:after="120"/>
    </w:pPr>
    <w:rPr>
      <w:rFonts w:ascii="Arial" w:eastAsiaTheme="minorHAnsi" w:hAnsi="Arial" w:cstheme="minorBidi"/>
      <w:sz w:val="20"/>
      <w:szCs w:val="20"/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DA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DA0"/>
    <w:rPr>
      <w:rFonts w:ascii="Arial" w:hAnsi="Arial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E72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830"/>
    <w:rPr>
      <w:color w:val="605E5C"/>
      <w:shd w:val="clear" w:color="auto" w:fill="E1DFDD"/>
    </w:rPr>
  </w:style>
  <w:style w:type="paragraph" w:customStyle="1" w:styleId="v1msolistparagraph">
    <w:name w:val="v1msolistparagraph"/>
    <w:basedOn w:val="Normalny"/>
    <w:rsid w:val="00F5050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030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iffage 2015">
      <a:dk1>
        <a:sysClr val="windowText" lastClr="000000"/>
      </a:dk1>
      <a:lt1>
        <a:sysClr val="window" lastClr="FFFFFF"/>
      </a:lt1>
      <a:dk2>
        <a:srgbClr val="6D6F72"/>
      </a:dk2>
      <a:lt2>
        <a:srgbClr val="D8D8D8"/>
      </a:lt2>
      <a:accent1>
        <a:srgbClr val="0088CE"/>
      </a:accent1>
      <a:accent2>
        <a:srgbClr val="E9E4E2"/>
      </a:accent2>
      <a:accent3>
        <a:srgbClr val="34B233"/>
      </a:accent3>
      <a:accent4>
        <a:srgbClr val="FED100"/>
      </a:accent4>
      <a:accent5>
        <a:srgbClr val="FF0000"/>
      </a:accent5>
      <a:accent6>
        <a:srgbClr val="99CCFF"/>
      </a:accent6>
      <a:hlink>
        <a:srgbClr val="4918FC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FDC5DF5BC884A9B5D7A04E11184D4" ma:contentTypeVersion="13" ma:contentTypeDescription="Utwórz nowy dokument." ma:contentTypeScope="" ma:versionID="a6e82a4fc911670044d794a8740f7900">
  <xsd:schema xmlns:xsd="http://www.w3.org/2001/XMLSchema" xmlns:xs="http://www.w3.org/2001/XMLSchema" xmlns:p="http://schemas.microsoft.com/office/2006/metadata/properties" xmlns:ns2="fb06e6a2-91d5-402e-a36b-2ed37c61ec75" xmlns:ns3="f2098d6e-d26b-4260-ae7b-3c5de9245ec3" targetNamespace="http://schemas.microsoft.com/office/2006/metadata/properties" ma:root="true" ma:fieldsID="33e87090b88cad93c1ecc66756eff39e" ns2:_="" ns3:_="">
    <xsd:import namespace="fb06e6a2-91d5-402e-a36b-2ed37c61ec75"/>
    <xsd:import namespace="f2098d6e-d26b-4260-ae7b-3c5de9245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6e6a2-91d5-402e-a36b-2ed37c61e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98d6e-d26b-4260-ae7b-3c5de9245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A503-8628-4A77-BE29-BABF6BA36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9148D-1E22-46CE-8311-9494E8ED6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6e6a2-91d5-402e-a36b-2ed37c61ec75"/>
    <ds:schemaRef ds:uri="f2098d6e-d26b-4260-ae7b-3c5de9245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F37C6-2D4B-4797-8B0E-82A8F64DB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B3DD3C-BFC2-644F-98CD-C7C26890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EIFFAGE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DELOCHE Thomas (En 1 Clic)</dc:creator>
  <cp:lastModifiedBy>Paweł Świąder</cp:lastModifiedBy>
  <cp:revision>3</cp:revision>
  <cp:lastPrinted>2020-04-01T10:04:00Z</cp:lastPrinted>
  <dcterms:created xsi:type="dcterms:W3CDTF">2021-09-29T18:24:00Z</dcterms:created>
  <dcterms:modified xsi:type="dcterms:W3CDTF">2021-09-30T04:20:00Z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0x010100C90FDC5DF5BC884A9B5D7A04E11184D4</vt:lpwstr>
  </property>
</Properties>
</file>